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BEE1" w14:textId="77777777" w:rsidR="00953CD2" w:rsidRDefault="00953CD2">
      <w:pPr>
        <w:jc w:val="left"/>
        <w:rPr>
          <w:rFonts w:asciiTheme="minorHAnsi" w:eastAsiaTheme="majorEastAsia" w:hAnsiTheme="minorHAnsi" w:cstheme="majorBidi"/>
          <w:b/>
          <w:color w:val="2E74B5" w:themeColor="accent1" w:themeShade="BF"/>
          <w:sz w:val="40"/>
          <w:szCs w:val="32"/>
          <w:u w:val="single"/>
        </w:rPr>
      </w:pPr>
      <w:bookmarkStart w:id="0" w:name="_Toc12602990"/>
    </w:p>
    <w:p w14:paraId="4059BEE2" w14:textId="77777777" w:rsidR="00F91D9C" w:rsidRPr="00D009D7" w:rsidRDefault="00F91D9C" w:rsidP="00953CD2">
      <w:pPr>
        <w:pStyle w:val="Hoofdstukken"/>
        <w:pBdr>
          <w:left w:val="single" w:sz="4" w:space="0" w:color="auto"/>
          <w:right w:val="single" w:sz="4" w:space="28" w:color="auto"/>
        </w:pBdr>
        <w:shd w:val="clear" w:color="auto" w:fill="E7E6E6" w:themeFill="background2"/>
        <w:spacing w:before="0" w:after="0"/>
        <w:rPr>
          <w:rFonts w:asciiTheme="minorHAnsi" w:hAnsiTheme="minorHAnsi"/>
        </w:rPr>
      </w:pPr>
      <w:r w:rsidRPr="00D009D7">
        <w:rPr>
          <w:rFonts w:asciiTheme="minorHAnsi" w:hAnsiTheme="minorHAnsi"/>
        </w:rPr>
        <w:t>LO didactische stage: Het lesplan</w:t>
      </w:r>
      <w:bookmarkEnd w:id="0"/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9921"/>
      </w:tblGrid>
      <w:tr w:rsidR="00F91D9C" w:rsidRPr="00D009D7" w14:paraId="4059BEE5" w14:textId="7777777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BEE3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Naam student: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4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Mentor:</w:t>
            </w:r>
          </w:p>
        </w:tc>
      </w:tr>
      <w:tr w:rsidR="00F91D9C" w:rsidRPr="00D009D7" w14:paraId="4059BEE8" w14:textId="7777777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BEE6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School: 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7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Locatie:</w:t>
            </w:r>
          </w:p>
        </w:tc>
      </w:tr>
      <w:tr w:rsidR="00F91D9C" w:rsidRPr="00D009D7" w14:paraId="4059BEEB" w14:textId="7777777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BEE9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Datum: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A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Lesuur:</w:t>
            </w:r>
          </w:p>
        </w:tc>
      </w:tr>
      <w:tr w:rsidR="00F91D9C" w:rsidRPr="00D009D7" w14:paraId="4059BEEE" w14:textId="77777777" w:rsidTr="00ED6569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BEEC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Onderwijsvorm: Kleuter / Lager / Secundair / 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BuBaO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/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BuSO</w:t>
            </w:r>
            <w:proofErr w:type="spellEnd"/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D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 </w:t>
            </w:r>
          </w:p>
        </w:tc>
      </w:tr>
      <w:tr w:rsidR="00F91D9C" w:rsidRPr="00D009D7" w14:paraId="4059BEF1" w14:textId="7777777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EF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Klas: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EF0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Aantal lln.:</w:t>
            </w:r>
          </w:p>
        </w:tc>
      </w:tr>
      <w:tr w:rsidR="00861C1E" w:rsidRPr="00D009D7" w14:paraId="0F6B4241" w14:textId="77777777" w:rsidTr="00ED6569">
        <w:trPr>
          <w:trHeight w:val="357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E3842E6" w14:textId="523D414A" w:rsidR="00861C1E" w:rsidRPr="00D009D7" w:rsidRDefault="00861C1E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Bewegingsdomein/ Bewegingsthema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: Lesopdracht</w:t>
            </w:r>
          </w:p>
        </w:tc>
      </w:tr>
      <w:tr w:rsidR="00861C1E" w:rsidRPr="00D009D7" w14:paraId="567DB987" w14:textId="77777777" w:rsidTr="00ED6569">
        <w:trPr>
          <w:trHeight w:val="690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1C6D" w14:textId="77777777" w:rsidR="00861C1E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Te halen uit het leerplan: Basisonderwijs, Secundair onderwijs, Buitengewoon lager onderwijs, Buitengewoon secundair onderwijs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</w:p>
          <w:p w14:paraId="216364A8" w14:textId="77777777" w:rsidR="00861C1E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Specifieer het thema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en geef de titel van de activiteit.</w:t>
            </w:r>
          </w:p>
          <w:p w14:paraId="4B033E66" w14:textId="77777777" w:rsidR="00861C1E" w:rsidRPr="00D009D7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F91D9C" w:rsidRPr="00D009D7" w14:paraId="4059BEF7" w14:textId="77777777" w:rsidTr="00861C1E">
        <w:trPr>
          <w:trHeight w:val="489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292390" w14:textId="77777777" w:rsidR="00861C1E" w:rsidRDefault="00861C1E" w:rsidP="00861C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Beginsituatie 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ifv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. lesopdracht en lesdoelen</w:t>
            </w:r>
          </w:p>
          <w:p w14:paraId="4059BEF6" w14:textId="77777777" w:rsidR="00F91D9C" w:rsidRPr="00D009D7" w:rsidRDefault="00F91D9C" w:rsidP="00861C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861C1E" w:rsidRPr="00D009D7" w14:paraId="4059BEFA" w14:textId="77777777" w:rsidTr="00861C1E">
        <w:trPr>
          <w:trHeight w:val="1642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36E5C" w14:textId="77777777" w:rsidR="00861C1E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Positieve formulering  van de beginsituatie van de lln. 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het gekozen doel (BD én PD), gebaseerd op het leerplan en de lesdoelen én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de lesopdracht 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/>
            </w:r>
            <w:r w:rsidRPr="00D2461B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Wat kunnen de lln.?</w:t>
            </w:r>
          </w:p>
          <w:p w14:paraId="155D8542" w14:textId="77777777" w:rsidR="00861C1E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  <w:r w:rsidRPr="00D2461B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Wat weten de lln.?</w:t>
            </w:r>
          </w:p>
          <w:p w14:paraId="5B04E8AC" w14:textId="39FF916D" w:rsidR="00861C1E" w:rsidRPr="007F4887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2461B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Hoe zijn de lln.?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07CF3612" w14:textId="77777777" w:rsidR="00861C1E" w:rsidRDefault="00861C1E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4059BEF9" w14:textId="1CC64294" w:rsidR="00861C1E" w:rsidRPr="00D009D7" w:rsidRDefault="00861C1E" w:rsidP="00861C1E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14:paraId="4059BEFF" w14:textId="77777777" w:rsidR="00F91D9C" w:rsidRPr="00D009D7" w:rsidRDefault="00F91D9C" w:rsidP="00F91D9C">
      <w:pPr>
        <w:rPr>
          <w:rFonts w:asciiTheme="minorHAnsi" w:hAnsiTheme="minorHAnsi"/>
        </w:rPr>
      </w:pPr>
      <w:r w:rsidRPr="00D009D7">
        <w:rPr>
          <w:rFonts w:asciiTheme="minorHAnsi" w:hAnsiTheme="minorHAnsi"/>
        </w:rPr>
        <w:br w:type="page"/>
      </w: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9921"/>
      </w:tblGrid>
      <w:tr w:rsidR="00F91D9C" w:rsidRPr="00D009D7" w14:paraId="4059BF02" w14:textId="77777777" w:rsidTr="794B24F1">
        <w:trPr>
          <w:trHeight w:val="5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59BF00" w14:textId="1999838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lastRenderedPageBreak/>
              <w:t>Leerplandoelen/Eindtermen/Ontwikkelingsdoelen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59BF01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Lesdoelen: bewegingsdoelen (B) en persoonsdoelen (P): Inleiding / Kern / Slot</w:t>
            </w:r>
          </w:p>
        </w:tc>
      </w:tr>
      <w:tr w:rsidR="00F91D9C" w:rsidRPr="00D009D7" w14:paraId="4059BF26" w14:textId="77777777" w:rsidTr="794B24F1">
        <w:trPr>
          <w:trHeight w:val="409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BF03" w14:textId="09258FB7" w:rsidR="00F91D9C" w:rsidRDefault="00F91D9C" w:rsidP="00ED6569">
            <w:pPr>
              <w:spacing w:after="0" w:line="240" w:lineRule="auto"/>
              <w:jc w:val="left"/>
              <w:rPr>
                <w:rStyle w:val="Hyperlink"/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 xml:space="preserve">ET/OD: zie </w:t>
            </w:r>
            <w:r w:rsidR="00861C1E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web</w:t>
            </w:r>
            <w:r w:rsidRPr="00D009D7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 xml:space="preserve">site </w:t>
            </w:r>
            <w:hyperlink r:id="rId10" w:history="1">
              <w:r w:rsidR="00D009D7" w:rsidRPr="00E02F08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lang w:val="nl-NL" w:eastAsia="nl-NL"/>
                </w:rPr>
                <w:t>https://www.onderwijsdoelen.be</w:t>
              </w:r>
            </w:hyperlink>
          </w:p>
          <w:p w14:paraId="4059BF04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</w:p>
          <w:p w14:paraId="172E5EBD" w14:textId="4598C90E" w:rsidR="003C7BC1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 xml:space="preserve">Leerplandoelen: </w:t>
            </w:r>
            <w:r w:rsidRP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Te halen uit het leerplan van het desbetreffende net: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4059BF06" w14:textId="74C39637"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Katholiek onderwijs: </w:t>
            </w:r>
            <w:hyperlink r:id="rId11" w:history="1">
              <w:r w:rsidR="003C7BC1" w:rsidRPr="00295E5A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  <w:lang w:val="nl-NL" w:eastAsia="nl-NL"/>
                </w:rPr>
                <w:t>https://www.katholiekonderwijs.vlaanderen</w:t>
              </w:r>
            </w:hyperlink>
          </w:p>
          <w:p w14:paraId="4059BF07" w14:textId="77777777" w:rsidR="00927899" w:rsidRPr="00927899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563C1" w:themeColor="hyperlink"/>
                <w:sz w:val="20"/>
                <w:szCs w:val="20"/>
                <w:lang w:val="nl-NL" w:eastAsia="nl-NL"/>
              </w:rPr>
            </w:pPr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>ZILL (basis) en</w:t>
            </w:r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</w:t>
            </w:r>
            <w:proofErr w:type="spellStart"/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>LLinkid</w:t>
            </w:r>
            <w:proofErr w:type="spellEnd"/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(1</w:t>
            </w:r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vertAlign w:val="superscript"/>
                <w:lang w:val="nl-NL" w:eastAsia="nl-NL"/>
              </w:rPr>
              <w:t>e</w:t>
            </w:r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graad sec.)</w:t>
            </w:r>
          </w:p>
          <w:p w14:paraId="4059BF08" w14:textId="1165EA97" w:rsidR="00F91D9C" w:rsidRDefault="00F91D9C" w:rsidP="00ED6569">
            <w:pPr>
              <w:spacing w:after="0" w:line="240" w:lineRule="auto"/>
              <w:jc w:val="left"/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lang w:val="en-US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en-US" w:eastAsia="nl-NL"/>
              </w:rPr>
              <w:t xml:space="preserve">GO!: </w:t>
            </w:r>
            <w:hyperlink r:id="rId12" w:history="1">
              <w:r w:rsidRPr="00D009D7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  <w:lang w:val="en-US" w:eastAsia="nl-NL"/>
                </w:rPr>
                <w:t>https://pro.g-o.be/pedagogische-begeleiding-leerplannen-nascholing/leerplannen</w:t>
              </w:r>
            </w:hyperlink>
          </w:p>
          <w:p w14:paraId="3797A248" w14:textId="13B6399E" w:rsidR="00861C1E" w:rsidRPr="00861C1E" w:rsidRDefault="003C7BC1" w:rsidP="794B24F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nl-NL"/>
              </w:rPr>
            </w:pPr>
            <w:r w:rsidRPr="00861C1E">
              <w:rPr>
                <w:rFonts w:asciiTheme="minorHAnsi" w:eastAsia="Times New Roman" w:hAnsiTheme="minorHAnsi" w:cs="Arial"/>
                <w:sz w:val="20"/>
                <w:szCs w:val="20"/>
                <w:lang w:eastAsia="nl-NL"/>
              </w:rPr>
              <w:t>OVSG</w:t>
            </w:r>
            <w:r w:rsidR="00861C1E" w:rsidRPr="00861C1E">
              <w:rPr>
                <w:rFonts w:asciiTheme="minorHAnsi" w:eastAsia="Times New Roman" w:hAnsiTheme="minorHAnsi" w:cs="Arial"/>
                <w:sz w:val="20"/>
                <w:szCs w:val="20"/>
                <w:lang w:eastAsia="nl-NL"/>
              </w:rPr>
              <w:t xml:space="preserve">: </w:t>
            </w:r>
            <w:hyperlink r:id="rId13" w:history="1">
              <w:r w:rsidR="00861C1E" w:rsidRPr="00E9371D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  <w:lang w:eastAsia="nl-NL"/>
                </w:rPr>
                <w:t>https://www.ovsg.be/leerplannen</w:t>
              </w:r>
            </w:hyperlink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eastAsia="nl-NL"/>
              </w:rPr>
              <w:t xml:space="preserve"> </w:t>
            </w:r>
          </w:p>
          <w:p w14:paraId="4059BF09" w14:textId="77777777" w:rsidR="00F91D9C" w:rsidRPr="00861C1E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nl-NL"/>
              </w:rPr>
            </w:pPr>
          </w:p>
          <w:p w14:paraId="4059BF0A" w14:textId="77777777" w:rsidR="00F91D9C" w:rsidRPr="00D009D7" w:rsidRDefault="00D009D7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Basisonderwijs</w:t>
            </w:r>
          </w:p>
          <w:p w14:paraId="4059BF0B" w14:textId="77777777" w:rsidR="00F91D9C" w:rsidRPr="00D009D7" w:rsidRDefault="00D009D7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Secundair onderwijs</w:t>
            </w:r>
            <w:r w:rsidR="00F91D9C"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4059BF0C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</w:t>
            </w:r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uitengewoon lager onderwijs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4059BF0D" w14:textId="2D274BFB"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Buitengewoon secundair onderwijs</w:t>
            </w:r>
          </w:p>
          <w:p w14:paraId="579AA7DC" w14:textId="63268E4B" w:rsidR="003C7BC1" w:rsidRDefault="003C7BC1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592DB840" w14:textId="5EF5C272" w:rsidR="003C7BC1" w:rsidRDefault="003C7BC1" w:rsidP="794B24F1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1 ET/OD </w:t>
            </w:r>
            <w:proofErr w:type="spellStart"/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ifv</w:t>
            </w:r>
            <w:proofErr w:type="spellEnd"/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BD</w:t>
            </w:r>
          </w:p>
          <w:p w14:paraId="4059BF0E" w14:textId="274BFF55" w:rsidR="00F91D9C" w:rsidRPr="00D009D7" w:rsidRDefault="003C7BC1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1 ET/OD </w:t>
            </w:r>
            <w:proofErr w:type="spellStart"/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ifv</w:t>
            </w:r>
            <w:proofErr w:type="spellEnd"/>
            <w:r w:rsidRPr="794B24F1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PD</w:t>
            </w:r>
          </w:p>
          <w:p w14:paraId="4059BF13" w14:textId="4F75C30B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BF14" w14:textId="412AE410"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Leerplandoelen vertalen in specifieke lesdoelen: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bewegings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-en persoonsdoelen:</w:t>
            </w:r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vanuit het doelenstramien</w:t>
            </w:r>
            <w:r w:rsidR="00F37DE6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</w:t>
            </w:r>
          </w:p>
          <w:p w14:paraId="7F56BCC4" w14:textId="77777777" w:rsidR="00F37DE6" w:rsidRPr="00D009D7" w:rsidRDefault="00F37DE6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4059BF18" w14:textId="77777777" w:rsidR="00F91D9C" w:rsidRPr="00D009D7" w:rsidRDefault="00F91D9C" w:rsidP="00F91D9C">
            <w:pPr>
              <w:pStyle w:val="Lijstalinea"/>
              <w:numPr>
                <w:ilvl w:val="2"/>
                <w:numId w:val="1"/>
              </w:num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Concreet waar jij als L. aan gaat werken in het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</w:t>
            </w:r>
          </w:p>
          <w:p w14:paraId="4059BF19" w14:textId="5A0E5DEF" w:rsidR="00F91D9C" w:rsidRDefault="00F91D9C" w:rsidP="00F91D9C">
            <w:pPr>
              <w:pStyle w:val="Lijstalinea"/>
              <w:numPr>
                <w:ilvl w:val="2"/>
                <w:numId w:val="1"/>
              </w:num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Realistisch verwoorden van de vaardigheden, verwijzend naar de leerplandoelen</w:t>
            </w:r>
            <w:r w:rsidR="00F37DE6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</w:p>
          <w:p w14:paraId="282E1E95" w14:textId="77777777" w:rsidR="00D25792" w:rsidRPr="00D009D7" w:rsidRDefault="00D25792" w:rsidP="00D25792">
            <w:pPr>
              <w:pStyle w:val="Lijstalinea"/>
              <w:spacing w:after="0" w:line="240" w:lineRule="auto"/>
              <w:ind w:left="36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4059BF1A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14:paraId="6BAFDE1A" w14:textId="77777777" w:rsidR="00861C1E" w:rsidRDefault="00D25792" w:rsidP="00D25792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Bewegingsdoel(en): B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: o.a. KLUSCE en PM: RP, LP en TP: concreet geformuleerd in waarneembaar leerlingengedrag, realistisch en haalbaar. 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14:paraId="7473BCD1" w14:textId="77777777" w:rsidR="00861C1E" w:rsidRPr="00D009D7" w:rsidRDefault="00861C1E" w:rsidP="00D25792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14:paraId="4059BF1D" w14:textId="6EC02A8F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Persoonsdoel(en): P</w:t>
            </w:r>
            <w:r w:rsidR="00927899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: dynamisch affectief of positief zelfconcept, cognitief: concreet geformuleerd in waarneembaar leerlingengedrag</w:t>
            </w:r>
            <w:r w:rsidR="007617CC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en zichtbaar in de aanpak of oefenstof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14:paraId="4059BF25" w14:textId="77777777" w:rsidR="00F91D9C" w:rsidRPr="00D009D7" w:rsidRDefault="00F91D9C" w:rsidP="00D25792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F91D9C" w:rsidRPr="00D009D7" w14:paraId="4059BF28" w14:textId="77777777" w:rsidTr="794B24F1">
        <w:trPr>
          <w:trHeight w:val="435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59BF27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Geraadpleegde informatiebron (volledige referentie vermelden)</w:t>
            </w:r>
          </w:p>
        </w:tc>
      </w:tr>
      <w:tr w:rsidR="00F91D9C" w:rsidRPr="00D009D7" w14:paraId="4059BF2A" w14:textId="77777777" w:rsidTr="794B24F1">
        <w:trPr>
          <w:trHeight w:val="330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60C" w14:textId="171F8747" w:rsidR="00F37DE6" w:rsidRDefault="00F37DE6" w:rsidP="00F37DE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Refereer naar minimum 1 kwalitatieve informatiebron</w:t>
            </w:r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0C7991A7" w14:textId="27C1C1C3" w:rsidR="00F37DE6" w:rsidRPr="007F4887" w:rsidRDefault="00F37DE6" w:rsidP="00F37DE6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Alle bronnen correct refereren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(volgens APA-methode)</w:t>
            </w:r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 Z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ie beschikbare referentielijst ‘Praktijkonderzoek 1’</w:t>
            </w:r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en website Bib </w:t>
            </w:r>
            <w:proofErr w:type="spellStart"/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Odisee</w:t>
            </w:r>
            <w:proofErr w:type="spellEnd"/>
            <w:r w:rsidR="00861C1E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</w:t>
            </w:r>
          </w:p>
          <w:p w14:paraId="4059BF29" w14:textId="63859640" w:rsidR="00F37DE6" w:rsidRPr="00D009D7" w:rsidRDefault="00F37DE6" w:rsidP="00D009D7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F91D9C" w:rsidRPr="00D009D7" w14:paraId="4059BF2C" w14:textId="77777777" w:rsidTr="794B24F1">
        <w:trPr>
          <w:trHeight w:val="357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59BF2B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Eigen werkpunten voor deze les</w:t>
            </w:r>
          </w:p>
        </w:tc>
      </w:tr>
      <w:tr w:rsidR="00F91D9C" w:rsidRPr="00D009D7" w14:paraId="4059BF2E" w14:textId="77777777" w:rsidTr="794B24F1">
        <w:trPr>
          <w:trHeight w:val="375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F2D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Eigen werkpunten waar jij als L. gaat aan werken tijdens </w:t>
            </w:r>
            <w:r w:rsidRPr="00F37DE6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deze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les én hoe je dit gaat doen.</w:t>
            </w:r>
          </w:p>
        </w:tc>
      </w:tr>
    </w:tbl>
    <w:p w14:paraId="4059BF2F" w14:textId="77777777" w:rsidR="00F91D9C" w:rsidRPr="00D009D7" w:rsidRDefault="00F91D9C" w:rsidP="00F91D9C">
      <w:pPr>
        <w:rPr>
          <w:rFonts w:asciiTheme="minorHAnsi" w:hAnsiTheme="minorHAnsi"/>
          <w:lang w:val="nl-NL"/>
        </w:rPr>
        <w:sectPr w:rsidR="00F91D9C" w:rsidRPr="00D009D7" w:rsidSect="00200DA4">
          <w:headerReference w:type="default" r:id="rId14"/>
          <w:footerReference w:type="default" r:id="rId15"/>
          <w:pgSz w:w="16838" w:h="11906" w:orient="landscape"/>
          <w:pgMar w:top="1418" w:right="1418" w:bottom="1418" w:left="992" w:header="708" w:footer="708" w:gutter="0"/>
          <w:cols w:space="708"/>
          <w:docGrid w:linePitch="360"/>
        </w:sectPr>
      </w:pPr>
    </w:p>
    <w:tbl>
      <w:tblPr>
        <w:tblW w:w="151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8"/>
        <w:gridCol w:w="5303"/>
        <w:gridCol w:w="5387"/>
        <w:gridCol w:w="642"/>
      </w:tblGrid>
      <w:tr w:rsidR="00F91D9C" w:rsidRPr="00D009D7" w14:paraId="4059BF34" w14:textId="77777777" w:rsidTr="00ED6569">
        <w:trPr>
          <w:cantSplit/>
          <w:trHeight w:val="42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30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>HOE DE DOELEN BEREIKEN?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31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ACTIVITEITEN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32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33" w14:textId="77777777"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TIJD</w:t>
            </w:r>
          </w:p>
        </w:tc>
      </w:tr>
      <w:tr w:rsidR="00F91D9C" w:rsidRPr="00D009D7" w14:paraId="4059BF70" w14:textId="77777777" w:rsidTr="00ED6569">
        <w:trPr>
          <w:trHeight w:val="2127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35" w14:textId="2A00B7F8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14:paraId="4059BF36" w14:textId="19B939BD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Alles noteren per oefening,  in functie van de te realiseren lesdoelen:</w:t>
            </w:r>
          </w:p>
          <w:p w14:paraId="561C9CC0" w14:textId="77777777" w:rsidR="00D540C1" w:rsidRDefault="00D540C1" w:rsidP="00D540C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0C7F7045" w14:textId="75B1330F" w:rsidR="00D540C1" w:rsidRPr="00D009D7" w:rsidRDefault="00D540C1" w:rsidP="00D540C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Het komt er op aan dat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(HKEOAD):</w:t>
            </w:r>
          </w:p>
          <w:p w14:paraId="7FC03A09" w14:textId="77777777" w:rsidR="00D540C1" w:rsidRPr="00D540C1" w:rsidRDefault="00D540C1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trike/>
                <w:sz w:val="20"/>
                <w:szCs w:val="20"/>
              </w:rPr>
            </w:pPr>
          </w:p>
          <w:p w14:paraId="4059BF38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Wat moeten de leerlingen doen om de doelstelling te bereiken bij het uitvoeren van de oefeningen:</w:t>
            </w:r>
          </w:p>
          <w:p w14:paraId="4059BF39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- Aandachtpunten bij het uitvoeren van  de oefeningen </w:t>
            </w: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. de doelen </w:t>
            </w:r>
          </w:p>
          <w:p w14:paraId="4059BF3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 Technische aandachtspunten</w:t>
            </w:r>
          </w:p>
          <w:p w14:paraId="4059BF3B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-  Wat moet je tegen de leerlingen </w:t>
            </w:r>
            <w:r w:rsidR="00927899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zeggen om de doelen te bereiken? Wat kan je hen vragen? </w:t>
            </w:r>
          </w:p>
          <w:p w14:paraId="4059BF3C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 Hoe kunnen de leerlingen lukken?</w:t>
            </w:r>
          </w:p>
          <w:p w14:paraId="4059BF3D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3F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41" w14:textId="77777777" w:rsidR="00F91D9C" w:rsidRPr="00D009D7" w:rsidRDefault="00F91D9C" w:rsidP="000D5FB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42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14:paraId="4059BF43" w14:textId="756369CD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 xml:space="preserve">Nummer van de oefening: Titel oefening </w:t>
            </w:r>
            <w:r w:rsidR="000D5F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br/>
            </w:r>
            <w:bookmarkStart w:id="1" w:name="_GoBack"/>
            <w:bookmarkEnd w:id="1"/>
          </w:p>
          <w:p w14:paraId="4059BF44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De activiteit  uitschrijven: volledig en duidelijk:  6W's: wie? wat? waar? wanneer? welke wijze? wat nadien? </w:t>
            </w:r>
          </w:p>
          <w:p w14:paraId="4059BF45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concrete oefening: de ll. - werkwoord - omschrijving van de activiteit (wat gaat de ll. doen)</w:t>
            </w:r>
          </w:p>
          <w:p w14:paraId="4059BF46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aantal herhalingen</w:t>
            </w:r>
          </w:p>
          <w:p w14:paraId="4059BF47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spelregels…</w:t>
            </w:r>
          </w:p>
          <w:p w14:paraId="4059BF48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49" w14:textId="1C98D514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- in korte punten, geen  verhaal, met afkortingen </w:t>
            </w:r>
            <w:r w:rsidR="00D540C1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met nadruk op het gebruik van vaktaal/terminologie</w:t>
            </w:r>
          </w:p>
          <w:p w14:paraId="4059BF4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eventueel een tekening van de oefening</w:t>
            </w:r>
          </w:p>
          <w:p w14:paraId="4059BF4B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64A4FECA" w14:textId="77777777" w:rsidR="00D540C1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LESOPBOUW:</w:t>
            </w:r>
          </w:p>
          <w:p w14:paraId="701F94FA" w14:textId="0592FB94" w:rsidR="00D540C1" w:rsidRDefault="00D540C1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S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pelen</w:t>
            </w:r>
            <w:r w:rsidR="003B2C08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d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leren spelen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(sportspelconcept)</w:t>
            </w:r>
          </w:p>
          <w:p w14:paraId="4059BF4C" w14:textId="4D171B11" w:rsidR="00F91D9C" w:rsidRPr="00D009D7" w:rsidRDefault="00D540C1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Globaal</w:t>
            </w:r>
            <w:r w:rsidR="00F91D9C" w:rsidRPr="00D540C1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/ afdalen/ 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globaal</w:t>
            </w:r>
          </w:p>
          <w:p w14:paraId="6225A85B" w14:textId="77777777" w:rsidR="007638CE" w:rsidRDefault="00D540C1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D</w:t>
            </w:r>
            <w:r w:rsidR="00F91D9C" w:rsidRPr="00D540C1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ifferentiatie</w:t>
            </w:r>
          </w:p>
          <w:p w14:paraId="4059BF4D" w14:textId="191F6297" w:rsidR="00F91D9C" w:rsidRPr="00D540C1" w:rsidRDefault="007638CE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Variatie</w:t>
            </w:r>
          </w:p>
          <w:p w14:paraId="4059BF4F" w14:textId="08B342A9" w:rsidR="00F91D9C" w:rsidRPr="007638CE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R</w:t>
            </w:r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ol(</w:t>
            </w:r>
            <w:proofErr w:type="spellStart"/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len</w:t>
            </w:r>
            <w:proofErr w:type="spellEnd"/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)</w:t>
            </w:r>
            <w:r w:rsidRP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: beschrijving </w:t>
            </w:r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(uitvoerder, scheidsrechter, helper, …)</w:t>
            </w:r>
          </w:p>
          <w:p w14:paraId="4059BF50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51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Bijlagen: kijkwijzers – verhaal – dans - …</w:t>
            </w:r>
          </w:p>
          <w:p w14:paraId="4059BF52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53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Lay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out:</w:t>
            </w:r>
          </w:p>
          <w:p w14:paraId="4059BF54" w14:textId="60110F7B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Gebruik één rij per oefening zodat doelen, activiteit en management op dezelfde lijn staan</w:t>
            </w:r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.</w:t>
            </w:r>
          </w:p>
          <w:p w14:paraId="4059BF55" w14:textId="2E1E8F7F" w:rsidR="00F91D9C" w:rsidRPr="00D009D7" w:rsidRDefault="007638CE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E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én volle lijn tussen inleiding - kern – slot</w:t>
            </w:r>
          </w:p>
          <w:p w14:paraId="4059BF56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Stippellijn: per activiteit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57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14:paraId="4059BF58" w14:textId="26347E36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>Materiaal:</w:t>
            </w:r>
            <w:r w:rsidRPr="00D009D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7638CE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A</w:t>
            </w: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lles wat je gaat gebruiken in het </w:t>
            </w: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- met correcte aantallen</w:t>
            </w:r>
          </w:p>
          <w:p w14:paraId="4059BF59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5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 xml:space="preserve">Tekening van de organisatie van heel de zaal: </w:t>
            </w:r>
          </w:p>
          <w:p w14:paraId="4059BF5B" w14:textId="609D2C26" w:rsidR="00F91D9C" w:rsidRPr="00D009D7" w:rsidRDefault="007638CE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Teken je organisatie uit 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per oefening: duidelijk en volledig</w:t>
            </w:r>
            <w:r w:rsidR="00F91D9C"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 xml:space="preserve"> </w:t>
            </w:r>
          </w:p>
          <w:p w14:paraId="4059BF5C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59BFC1" wp14:editId="4059BFC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117475</wp:posOffset>
                      </wp:positionV>
                      <wp:extent cx="2771775" cy="10763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9BFD9" w14:textId="56DD167A" w:rsidR="00F91D9C" w:rsidRPr="00961495" w:rsidRDefault="00D248F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F91D9C"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ateriaal </w:t>
                                  </w:r>
                                </w:p>
                                <w:p w14:paraId="4059BFDA" w14:textId="6BDAEFB6" w:rsidR="00F91D9C" w:rsidRPr="00961495" w:rsidRDefault="00D248F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F91D9C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lle </w:t>
                                  </w:r>
                                  <w:r w:rsidR="00F91D9C"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lln. op de plaats waar gestart wordt met de oefening </w:t>
                                  </w:r>
                                </w:p>
                                <w:p w14:paraId="4059BFDB" w14:textId="77777777" w:rsidR="00F91D9C" w:rsidRPr="00961495" w:rsidRDefault="00F91D9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L.: plaats t</w:t>
                                  </w: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v. de lln. </w:t>
                                  </w:r>
                                </w:p>
                                <w:p w14:paraId="4059BFDC" w14:textId="116C5F19" w:rsidR="00F91D9C" w:rsidRPr="00961495" w:rsidRDefault="00D248F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F91D9C"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ijlen (verplaatsing, passen,</w:t>
                                  </w:r>
                                  <w:r w:rsidR="00F91D9C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looplijnen, zwemlijnen</w:t>
                                  </w:r>
                                  <w:r w:rsidR="00F91D9C"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…)</w:t>
                                  </w:r>
                                </w:p>
                                <w:p w14:paraId="4059BFDD" w14:textId="77777777" w:rsidR="00F91D9C" w:rsidRPr="00396524" w:rsidRDefault="00F91D9C" w:rsidP="00F91D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9BF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05pt;margin-top:9.25pt;width:218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">
                      <v:textbox>
                        <w:txbxContent>
                          <w:p w14:paraId="4059BFD9" w14:textId="56DD167A" w:rsidR="00F91D9C" w:rsidRPr="00961495" w:rsidRDefault="00D248F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F91D9C"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ateriaal </w:t>
                            </w:r>
                          </w:p>
                          <w:p w14:paraId="4059BFDA" w14:textId="6BDAEFB6" w:rsidR="00F91D9C" w:rsidRPr="00961495" w:rsidRDefault="00D248F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F91D9C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lle </w:t>
                            </w:r>
                            <w:r w:rsidR="00F91D9C"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lln. op de plaats waar gestart wordt met de oefening </w:t>
                            </w:r>
                          </w:p>
                          <w:p w14:paraId="4059BFDB" w14:textId="77777777" w:rsidR="00F91D9C" w:rsidRPr="00961495" w:rsidRDefault="00F91D9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L.: plaats t</w:t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v. de lln. </w:t>
                            </w:r>
                          </w:p>
                          <w:p w14:paraId="4059BFDC" w14:textId="116C5F19" w:rsidR="00F91D9C" w:rsidRPr="00961495" w:rsidRDefault="00D248F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F91D9C"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ijlen (verplaatsing, passen,</w:t>
                            </w:r>
                            <w:r w:rsidR="00F91D9C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looplijnen, zwemlijnen</w:t>
                            </w:r>
                            <w:r w:rsidR="00F91D9C"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4059BFDD" w14:textId="77777777" w:rsidR="00F91D9C" w:rsidRPr="00396524" w:rsidRDefault="00F91D9C" w:rsidP="00F91D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</w:t>
            </w:r>
          </w:p>
          <w:p w14:paraId="4059BF5D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5E" w14:textId="6D4A5560" w:rsidR="00F91D9C" w:rsidRPr="00D009D7" w:rsidRDefault="007638CE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egende</w:t>
            </w:r>
          </w:p>
          <w:p w14:paraId="4059BF61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Info over de groepsindeling </w:t>
            </w:r>
          </w:p>
          <w:p w14:paraId="4059BF63" w14:textId="088AE566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64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14:paraId="4059BF65" w14:textId="77777777" w:rsidR="00F91D9C" w:rsidRPr="00D009D7" w:rsidRDefault="00927899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Als 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de organisatie voor een volgende oefening volledig dezelfde 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is 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als de voorgaande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,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kan je dit noteren: idem oef. x</w:t>
            </w:r>
          </w:p>
          <w:p w14:paraId="4059BF66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7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68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  <w:p w14:paraId="4059BF69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Cs/>
              </w:rPr>
              <w:t>Hoe lang duurt een oef.?</w:t>
            </w:r>
          </w:p>
          <w:p w14:paraId="4059BF6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B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C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D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E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14:paraId="4059BF6F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F91D9C" w:rsidRPr="00D009D7" w14:paraId="4059BF75" w14:textId="77777777" w:rsidTr="008B1A5B">
        <w:trPr>
          <w:trHeight w:val="29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71" w14:textId="77777777" w:rsidR="00F91D9C" w:rsidRPr="00D009D7" w:rsidRDefault="00F91D9C" w:rsidP="008B1A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Inleidin</w:t>
            </w:r>
            <w:r w:rsidR="007F166A"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g</w:t>
            </w: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72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73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59BF74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  <w:tr w:rsidR="00F91D9C" w:rsidRPr="00D009D7" w14:paraId="4059BF7B" w14:textId="77777777" w:rsidTr="00ED6569">
        <w:trPr>
          <w:trHeight w:val="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6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Kern: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7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8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059BF79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A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  <w:tr w:rsidR="00F91D9C" w:rsidRPr="00D009D7" w14:paraId="4059BF80" w14:textId="77777777" w:rsidTr="008B1A5B">
        <w:trPr>
          <w:trHeight w:val="35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C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lastRenderedPageBreak/>
              <w:t>Slot: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D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E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059BF7F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</w:tbl>
    <w:p w14:paraId="4059BF81" w14:textId="77777777" w:rsidR="00F91D9C" w:rsidRPr="00D009D7" w:rsidRDefault="00F91D9C" w:rsidP="00F91D9C">
      <w:pPr>
        <w:rPr>
          <w:rFonts w:asciiTheme="minorHAnsi" w:hAnsiTheme="minorHAnsi"/>
        </w:rPr>
        <w:sectPr w:rsidR="00F91D9C" w:rsidRPr="00D009D7" w:rsidSect="00200DA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8" w:right="1418" w:bottom="1418" w:left="992" w:header="340" w:footer="459" w:gutter="0"/>
          <w:cols w:space="708"/>
          <w:docGrid w:linePitch="360"/>
        </w:sect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9"/>
      </w:tblGrid>
      <w:tr w:rsidR="00F91D9C" w:rsidRPr="00D009D7" w14:paraId="4059BF83" w14:textId="77777777" w:rsidTr="00ED6569">
        <w:trPr>
          <w:trHeight w:val="450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059BF82" w14:textId="77777777"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>Bespreking van de les door de stagementor</w:t>
            </w:r>
          </w:p>
        </w:tc>
      </w:tr>
      <w:tr w:rsidR="00F91D9C" w:rsidRPr="00D009D7" w14:paraId="4059BF97" w14:textId="77777777" w:rsidTr="00ED6569">
        <w:trPr>
          <w:trHeight w:val="20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BF84" w14:textId="77777777" w:rsidR="00927899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Lesvoorbereiding:</w:t>
            </w: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tijdig, volledig, verzorgd, inhoudelijk ok,</w:t>
            </w:r>
            <w:r w:rsidRPr="00D009D7">
              <w:rPr>
                <w:rFonts w:asciiTheme="minorHAnsi" w:eastAsia="Times New Roman" w:hAnsiTheme="minorHAnsi" w:cs="Arial"/>
              </w:rPr>
              <w:t xml:space="preserve"> ….</w:t>
            </w: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</w:rPr>
              <w:br/>
            </w:r>
          </w:p>
          <w:p w14:paraId="4059BF85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6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7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8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9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14:paraId="4059BF8A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Lesrealisatie:</w:t>
            </w: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pedagogische en didactische bekwaamheden, management,…..</w:t>
            </w:r>
          </w:p>
          <w:p w14:paraId="4059BF8B" w14:textId="77777777"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14:paraId="4059BF8C" w14:textId="77777777"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8D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8E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8F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0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1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2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3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4" w14:textId="77777777"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5" w14:textId="77777777" w:rsidR="00927899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14:paraId="4059BF96" w14:textId="77777777" w:rsidR="00927899" w:rsidRPr="00D009D7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</w:tc>
      </w:tr>
      <w:tr w:rsidR="00F91D9C" w:rsidRPr="00D009D7" w14:paraId="4059BF99" w14:textId="77777777" w:rsidTr="00ED6569">
        <w:trPr>
          <w:trHeight w:val="465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59BF98" w14:textId="5D58B6A7" w:rsidR="00F91D9C" w:rsidRPr="007263F4" w:rsidRDefault="00F91D9C" w:rsidP="007263F4">
            <w:pPr>
              <w:spacing w:after="24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Zelfreflectie door stagiair</w:t>
            </w:r>
            <w:r w:rsidR="007263F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0D5FBF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(</w:t>
            </w:r>
            <w:r w:rsidR="007263F4" w:rsidRPr="00DE23A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Sterke punten, werkpunten + hoe eraan werken, …</w:t>
            </w:r>
            <w:r w:rsidR="000D5F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)</w:t>
            </w:r>
            <w:r w:rsidR="007263F4" w:rsidRPr="00DE23A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 xml:space="preserve"> :</w:t>
            </w:r>
          </w:p>
        </w:tc>
      </w:tr>
      <w:tr w:rsidR="00F91D9C" w:rsidRPr="00D009D7" w14:paraId="4059BF9B" w14:textId="77777777" w:rsidTr="00ED6569">
        <w:trPr>
          <w:trHeight w:val="25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BF9A" w14:textId="5651D791" w:rsidR="00F91D9C" w:rsidRPr="00D009D7" w:rsidRDefault="00F91D9C" w:rsidP="00ED6569">
            <w:pPr>
              <w:spacing w:after="24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u w:val="single"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</w:rPr>
              <w:br/>
            </w:r>
          </w:p>
        </w:tc>
      </w:tr>
    </w:tbl>
    <w:p w14:paraId="4059BF9C" w14:textId="77777777" w:rsidR="00F91D9C" w:rsidRPr="00D009D7" w:rsidRDefault="00F91D9C" w:rsidP="00F91D9C">
      <w:pPr>
        <w:jc w:val="left"/>
        <w:rPr>
          <w:rFonts w:asciiTheme="minorHAnsi" w:eastAsiaTheme="majorEastAsia" w:hAnsiTheme="minorHAnsi" w:cstheme="majorBidi"/>
          <w:b/>
          <w:sz w:val="40"/>
          <w:szCs w:val="32"/>
          <w:u w:val="single"/>
        </w:rPr>
      </w:pPr>
    </w:p>
    <w:p w14:paraId="4059BF9D" w14:textId="77777777" w:rsidR="002D180B" w:rsidRPr="00D009D7" w:rsidRDefault="007F4887">
      <w:pPr>
        <w:rPr>
          <w:rFonts w:asciiTheme="minorHAnsi" w:hAnsiTheme="minorHAnsi"/>
        </w:rPr>
      </w:pPr>
    </w:p>
    <w:p w14:paraId="4059BF9E" w14:textId="77777777" w:rsidR="00C727BB" w:rsidRPr="00D009D7" w:rsidRDefault="00C727BB">
      <w:pPr>
        <w:jc w:val="left"/>
        <w:rPr>
          <w:rFonts w:asciiTheme="minorHAnsi" w:hAnsiTheme="minorHAnsi"/>
        </w:rPr>
      </w:pPr>
      <w:r w:rsidRPr="00D009D7">
        <w:rPr>
          <w:rFonts w:asciiTheme="minorHAnsi" w:hAnsiTheme="minorHAnsi"/>
        </w:rPr>
        <w:br w:type="page"/>
      </w:r>
    </w:p>
    <w:p w14:paraId="4059BF9F" w14:textId="77777777" w:rsidR="00C727BB" w:rsidRPr="00D009D7" w:rsidRDefault="00C727BB" w:rsidP="00C727BB">
      <w:pPr>
        <w:jc w:val="left"/>
        <w:rPr>
          <w:rFonts w:asciiTheme="minorHAnsi" w:hAnsiTheme="minorHAnsi"/>
        </w:rPr>
        <w:sectPr w:rsidR="00C727BB" w:rsidRPr="00D009D7" w:rsidSect="00C727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04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187"/>
        <w:gridCol w:w="3260"/>
        <w:gridCol w:w="3261"/>
      </w:tblGrid>
      <w:tr w:rsidR="00C727BB" w:rsidRPr="00927899" w14:paraId="4059BFA2" w14:textId="77777777" w:rsidTr="00ED6569">
        <w:trPr>
          <w:trHeight w:val="293"/>
        </w:trPr>
        <w:tc>
          <w:tcPr>
            <w:tcW w:w="2340" w:type="dxa"/>
            <w:shd w:val="clear" w:color="000000" w:fill="92D050"/>
            <w:noWrap/>
            <w:vAlign w:val="bottom"/>
            <w:hideMark/>
          </w:tcPr>
          <w:p w14:paraId="4059BFA0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bookmarkStart w:id="2" w:name="OLE_LINK1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lastRenderedPageBreak/>
              <w:t> </w:t>
            </w:r>
          </w:p>
        </w:tc>
        <w:tc>
          <w:tcPr>
            <w:tcW w:w="11708" w:type="dxa"/>
            <w:gridSpan w:val="3"/>
            <w:tcBorders>
              <w:bottom w:val="single" w:sz="4" w:space="0" w:color="auto"/>
            </w:tcBorders>
            <w:shd w:val="clear" w:color="000000" w:fill="92D050"/>
            <w:vAlign w:val="bottom"/>
            <w:hideMark/>
          </w:tcPr>
          <w:p w14:paraId="4059BFA1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nl-BE"/>
              </w:rPr>
              <w:t xml:space="preserve">BEWEGINGSDOELEN: Motorische competentie / Gezonde en veilige levensstijl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14:paraId="4059BFA7" w14:textId="77777777" w:rsidTr="00ED6569">
        <w:trPr>
          <w:trHeight w:val="391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59BFA3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FYSIEK</w:t>
            </w:r>
          </w:p>
        </w:tc>
        <w:tc>
          <w:tcPr>
            <w:tcW w:w="518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59BFA4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 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FA5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PSYCHOMOTORISCH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59BFA6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14:paraId="4059BFAC" w14:textId="77777777" w:rsidTr="00ED6569">
        <w:trPr>
          <w:trHeight w:val="28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59BFA8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14:paraId="4059BFA9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LICHAAMSPERCEPTIE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059BFAA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RUIMTEPERCEPTIE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59BFAB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TIJDSPERCEPTIE </w:t>
            </w:r>
          </w:p>
        </w:tc>
      </w:tr>
      <w:tr w:rsidR="00C727BB" w:rsidRPr="00927899" w14:paraId="4059BFB1" w14:textId="77777777" w:rsidTr="00ED6569">
        <w:trPr>
          <w:trHeight w:val="2976"/>
        </w:trPr>
        <w:tc>
          <w:tcPr>
            <w:tcW w:w="2340" w:type="dxa"/>
            <w:shd w:val="clear" w:color="auto" w:fill="auto"/>
            <w:vAlign w:val="center"/>
            <w:hideMark/>
          </w:tcPr>
          <w:p w14:paraId="4059BFAD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Kracht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Lenigheid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Uithouding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Snelheid 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14:paraId="4059BFAE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Inhibitie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Reactiesnelheid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Oog-voetcoördinatie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Oog-handcoördinatie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Dissociatie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Lichaamslokalisatie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Ademhalingscontrole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proofErr w:type="spellStart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Houding-en</w:t>
            </w:r>
            <w:proofErr w:type="spellEnd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bewegingsbewustzijn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Ontspanning-spanning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Evenwichtscontrole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Lateralisatie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059BFAF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Situering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Oriëntering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------------------------------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Schatten van afstand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Dichtbij - ver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Eng - ruim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Lagen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Lichamen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Vlakken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Trajecten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Punten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Richting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Lateralisatieoverdracht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59BFB0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Situering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Oriëntering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---------------------------------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Duur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Interval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Maat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Tempo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Ritme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Kadans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Opeenvolging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Gelijktijdig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Traag-Snel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Schatten van snelheden </w:t>
            </w:r>
          </w:p>
        </w:tc>
      </w:tr>
      <w:tr w:rsidR="00C727BB" w:rsidRPr="00927899" w14:paraId="4059BFB3" w14:textId="77777777" w:rsidTr="00ED6569">
        <w:trPr>
          <w:gridAfter w:val="1"/>
          <w:wAfter w:w="3261" w:type="dxa"/>
          <w:trHeight w:val="314"/>
        </w:trPr>
        <w:tc>
          <w:tcPr>
            <w:tcW w:w="10787" w:type="dxa"/>
            <w:gridSpan w:val="3"/>
            <w:shd w:val="clear" w:color="000000" w:fill="92D050"/>
            <w:noWrap/>
            <w:vAlign w:val="bottom"/>
            <w:hideMark/>
          </w:tcPr>
          <w:p w14:paraId="4059BFB2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nl-BE"/>
              </w:rPr>
              <w:t>PERSOONSDOELEN: Zelfconcept / Sociale vaardigheden</w:t>
            </w:r>
          </w:p>
        </w:tc>
      </w:tr>
      <w:tr w:rsidR="00C727BB" w:rsidRPr="00927899" w14:paraId="4059BFB7" w14:textId="77777777" w:rsidTr="00ED6569">
        <w:trPr>
          <w:gridAfter w:val="1"/>
          <w:wAfter w:w="3261" w:type="dxa"/>
          <w:trHeight w:val="411"/>
        </w:trPr>
        <w:tc>
          <w:tcPr>
            <w:tcW w:w="23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59BFB4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  <w:tc>
          <w:tcPr>
            <w:tcW w:w="518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59BFB5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92D050"/>
                <w:lang w:eastAsia="nl-BE"/>
              </w:rPr>
              <w:t>DYNAMISCH AFFECTIEF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59BFB6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92D050"/>
                <w:lang w:eastAsia="nl-BE"/>
              </w:rPr>
              <w:t>COGNITIEF</w:t>
            </w:r>
          </w:p>
        </w:tc>
      </w:tr>
      <w:tr w:rsidR="00C727BB" w:rsidRPr="00927899" w14:paraId="4059BFBB" w14:textId="77777777" w:rsidTr="00ED6569">
        <w:trPr>
          <w:gridAfter w:val="1"/>
          <w:wAfter w:w="3261" w:type="dxa"/>
          <w:trHeight w:val="282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59BFB8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INDIVIDUEEL </w:t>
            </w: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14:paraId="4059BFB9" w14:textId="77777777"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/         SOCIAAL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59BFBA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14:paraId="4059BFBF" w14:textId="77777777" w:rsidTr="00953CD2">
        <w:trPr>
          <w:gridAfter w:val="1"/>
          <w:wAfter w:w="3261" w:type="dxa"/>
          <w:trHeight w:val="2694"/>
        </w:trPr>
        <w:tc>
          <w:tcPr>
            <w:tcW w:w="2340" w:type="dxa"/>
            <w:shd w:val="clear" w:color="auto" w:fill="auto"/>
            <w:vAlign w:val="center"/>
            <w:hideMark/>
          </w:tcPr>
          <w:p w14:paraId="4059BFBC" w14:textId="77777777" w:rsidR="00C727BB" w:rsidRPr="00927899" w:rsidRDefault="00927899" w:rsidP="00953CD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lastRenderedPageBreak/>
              <w:t>Zelfbeeld</w:t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Wat kan ik? Hoe ga ik daar mee om? 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Zelfkennis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Ik weet wat ik kan?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proofErr w:type="spellStart"/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Zelfwaardegevoel</w:t>
            </w:r>
            <w:proofErr w:type="spellEnd"/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Hoe voel ik me?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Zelfactualisering: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Wat doe ik er aan? 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14:paraId="4059BFBD" w14:textId="77777777" w:rsidR="00C727BB" w:rsidRPr="00927899" w:rsidRDefault="00C727BB" w:rsidP="00ED6569">
            <w:pPr>
              <w:spacing w:after="24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Omgangsvormen: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Respecteren,  actief opstellen, doorzetten, rol uitvoeren, vreugdebeleving,  durven, nauwkeurig zijn, leergierig zijn,  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Communicatievormen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Actief luisteren, ik-boodschappen, feedback,...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Relatiebekwaamheden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Afspraken maken, afspraken naleven, weerbaarheid,...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Organisatievaardigheden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Overleggen, problemen oplossen, taken delen,...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059BFBE" w14:textId="77777777"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Waarneming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Geheugen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Inzicht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Productief denken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Integratie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Concentratie  </w:t>
            </w:r>
          </w:p>
        </w:tc>
      </w:tr>
      <w:bookmarkEnd w:id="2"/>
    </w:tbl>
    <w:p w14:paraId="4059BFC0" w14:textId="77777777" w:rsidR="00193E17" w:rsidRPr="00927899" w:rsidRDefault="00193E17" w:rsidP="00C727BB">
      <w:pPr>
        <w:jc w:val="left"/>
        <w:rPr>
          <w:rFonts w:asciiTheme="minorHAnsi" w:hAnsiTheme="minorHAnsi"/>
        </w:rPr>
      </w:pPr>
    </w:p>
    <w:sectPr w:rsidR="00193E17" w:rsidRPr="00927899" w:rsidSect="00C72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BFC5" w14:textId="77777777" w:rsidR="00F91D9C" w:rsidRDefault="00F91D9C" w:rsidP="00F91D9C">
      <w:pPr>
        <w:spacing w:after="0" w:line="240" w:lineRule="auto"/>
      </w:pPr>
      <w:r>
        <w:separator/>
      </w:r>
    </w:p>
  </w:endnote>
  <w:endnote w:type="continuationSeparator" w:id="0">
    <w:p w14:paraId="4059BFC6" w14:textId="77777777" w:rsidR="00F91D9C" w:rsidRDefault="00F91D9C" w:rsidP="00F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8" w14:textId="77777777" w:rsidR="008B1A5B" w:rsidRDefault="008B1A5B">
    <w:pPr>
      <w:pStyle w:val="Voettekst"/>
    </w:pPr>
    <w:r>
      <w:rPr>
        <w:rFonts w:ascii="Corbel" w:hAnsi="Corbel"/>
        <w:noProof/>
        <w:lang w:eastAsia="nl-BE"/>
      </w:rPr>
      <w:drawing>
        <wp:inline distT="0" distB="0" distL="0" distR="0" wp14:anchorId="4059BFD3" wp14:editId="4059BFD4">
          <wp:extent cx="2712289" cy="1047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223" cy="105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B" w14:textId="77777777" w:rsidR="00D944B5" w:rsidRDefault="007F48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C" w14:textId="77777777" w:rsidR="00D944B5" w:rsidRPr="00926AFA" w:rsidRDefault="00C727BB" w:rsidP="008B1A5B">
    <w:pPr>
      <w:pStyle w:val="Voettekst"/>
      <w:jc w:val="left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  <w:lang w:val="en-US"/>
      </w:rPr>
      <w:tab/>
    </w:r>
    <w:r>
      <w:rPr>
        <w:sz w:val="16"/>
        <w:szCs w:val="16"/>
        <w:lang w:val="en-US"/>
      </w:rPr>
      <w:tab/>
    </w:r>
    <w:r w:rsidR="008B1A5B">
      <w:rPr>
        <w:sz w:val="16"/>
        <w:szCs w:val="16"/>
        <w:lang w:val="en-US"/>
      </w:rPr>
      <w:t xml:space="preserve">                   </w:t>
    </w:r>
    <w:sdt>
      <w:sdtPr>
        <w:id w:val="1346132762"/>
        <w:docPartObj>
          <w:docPartGallery w:val="Page Numbers (Bottom of Page)"/>
          <w:docPartUnique/>
        </w:docPartObj>
      </w:sdtPr>
      <w:sdtEndPr>
        <w:rPr>
          <w:rFonts w:ascii="Corbel" w:hAnsi="Corbel"/>
          <w:noProof/>
          <w:sz w:val="18"/>
          <w:szCs w:val="18"/>
        </w:rPr>
      </w:sdtEndPr>
      <w:sdtContent>
        <w:r w:rsidRPr="00926AFA">
          <w:rPr>
            <w:rFonts w:ascii="Corbel" w:hAnsi="Corbel"/>
            <w:sz w:val="18"/>
            <w:szCs w:val="18"/>
          </w:rPr>
          <w:fldChar w:fldCharType="begin"/>
        </w:r>
        <w:r w:rsidRPr="00926AFA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926AFA">
          <w:rPr>
            <w:rFonts w:ascii="Corbel" w:hAnsi="Corbel"/>
            <w:sz w:val="18"/>
            <w:szCs w:val="18"/>
          </w:rPr>
          <w:fldChar w:fldCharType="separate"/>
        </w:r>
        <w:r w:rsidR="00953CD2">
          <w:rPr>
            <w:rFonts w:ascii="Corbel" w:hAnsi="Corbel"/>
            <w:noProof/>
            <w:sz w:val="18"/>
            <w:szCs w:val="18"/>
          </w:rPr>
          <w:t>6</w:t>
        </w:r>
        <w:r w:rsidRPr="00926AFA">
          <w:rPr>
            <w:rFonts w:ascii="Corbel" w:hAnsi="Corbel"/>
            <w:noProof/>
            <w:sz w:val="18"/>
            <w:szCs w:val="18"/>
          </w:rPr>
          <w:fldChar w:fldCharType="end"/>
        </w:r>
      </w:sdtContent>
    </w:sdt>
  </w:p>
  <w:p w14:paraId="4059BFCD" w14:textId="77777777" w:rsidR="00D944B5" w:rsidRPr="00340D0C" w:rsidRDefault="00927899" w:rsidP="00AF6A47">
    <w:pPr>
      <w:pStyle w:val="Voettekst"/>
      <w:tabs>
        <w:tab w:val="clear" w:pos="4680"/>
        <w:tab w:val="clear" w:pos="9360"/>
        <w:tab w:val="left" w:pos="3300"/>
      </w:tabs>
      <w:rPr>
        <w:sz w:val="16"/>
        <w:szCs w:val="16"/>
        <w:lang w:val="en-US"/>
      </w:rPr>
    </w:pPr>
    <w:r>
      <w:rPr>
        <w:rFonts w:ascii="Corbel" w:hAnsi="Corbel"/>
        <w:noProof/>
        <w:sz w:val="18"/>
        <w:szCs w:val="18"/>
        <w:lang w:eastAsia="nl-BE"/>
      </w:rPr>
      <w:drawing>
        <wp:inline distT="0" distB="0" distL="0" distR="0" wp14:anchorId="4059BFD7" wp14:editId="4059BFD8">
          <wp:extent cx="2076450" cy="80375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421" cy="808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59BFCE" w14:textId="77777777" w:rsidR="00D944B5" w:rsidRPr="005C7810" w:rsidRDefault="007F4887" w:rsidP="00AF6A47">
    <w:pPr>
      <w:pStyle w:val="Voettekst"/>
      <w:tabs>
        <w:tab w:val="clear" w:pos="4680"/>
        <w:tab w:val="clear" w:pos="9360"/>
        <w:tab w:val="left" w:pos="6810"/>
      </w:tabs>
      <w:rPr>
        <w:rFonts w:ascii="Corbel" w:hAnsi="Corbel"/>
        <w:sz w:val="18"/>
        <w:szCs w:val="18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D0" w14:textId="77777777" w:rsidR="00D944B5" w:rsidRDefault="007F48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BFC3" w14:textId="77777777" w:rsidR="00F91D9C" w:rsidRDefault="00F91D9C" w:rsidP="00F91D9C">
      <w:pPr>
        <w:spacing w:after="0" w:line="240" w:lineRule="auto"/>
      </w:pPr>
      <w:r>
        <w:separator/>
      </w:r>
    </w:p>
  </w:footnote>
  <w:footnote w:type="continuationSeparator" w:id="0">
    <w:p w14:paraId="4059BFC4" w14:textId="77777777" w:rsidR="00F91D9C" w:rsidRDefault="00F91D9C" w:rsidP="00F9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7" w14:textId="77777777" w:rsidR="008B1A5B" w:rsidRDefault="008B1A5B">
    <w:pPr>
      <w:pStyle w:val="Koptekst"/>
    </w:pPr>
    <w:r>
      <w:rPr>
        <w:noProof/>
        <w:lang w:eastAsia="nl-BE"/>
      </w:rPr>
      <w:drawing>
        <wp:inline distT="0" distB="0" distL="0" distR="0" wp14:anchorId="4059BFD1" wp14:editId="4059BFD2">
          <wp:extent cx="1737726" cy="9048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569" cy="90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9" w14:textId="77777777" w:rsidR="00D944B5" w:rsidRDefault="007F48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A" w14:textId="77777777" w:rsidR="00D944B5" w:rsidRPr="00F73EA5" w:rsidRDefault="008B1A5B" w:rsidP="00C727BB">
    <w:pPr>
      <w:pStyle w:val="Koptekst"/>
      <w:tabs>
        <w:tab w:val="clear" w:pos="4680"/>
      </w:tabs>
      <w:rPr>
        <w:lang w:val="en-US"/>
      </w:rPr>
    </w:pPr>
    <w:r>
      <w:rPr>
        <w:noProof/>
        <w:lang w:eastAsia="nl-BE"/>
      </w:rPr>
      <w:drawing>
        <wp:inline distT="0" distB="0" distL="0" distR="0" wp14:anchorId="4059BFD5" wp14:editId="4059BFD6">
          <wp:extent cx="1737360" cy="9023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27BB">
      <w:rPr>
        <w:lang w:val="en-US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BFCF" w14:textId="77777777" w:rsidR="00D944B5" w:rsidRDefault="007F48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3F1"/>
    <w:multiLevelType w:val="hybridMultilevel"/>
    <w:tmpl w:val="C9E27B46"/>
    <w:lvl w:ilvl="0" w:tplc="C0527A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CA6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9C"/>
    <w:rsid w:val="00012E26"/>
    <w:rsid w:val="000D5FBF"/>
    <w:rsid w:val="000F7E13"/>
    <w:rsid w:val="00193E17"/>
    <w:rsid w:val="002C622D"/>
    <w:rsid w:val="002D4674"/>
    <w:rsid w:val="003B2C08"/>
    <w:rsid w:val="003C5F07"/>
    <w:rsid w:val="003C7BC1"/>
    <w:rsid w:val="003F38CB"/>
    <w:rsid w:val="00536C0B"/>
    <w:rsid w:val="007263F4"/>
    <w:rsid w:val="007617CC"/>
    <w:rsid w:val="007638CE"/>
    <w:rsid w:val="007F166A"/>
    <w:rsid w:val="007F4887"/>
    <w:rsid w:val="00861C1E"/>
    <w:rsid w:val="008B1A5B"/>
    <w:rsid w:val="00927899"/>
    <w:rsid w:val="009364BD"/>
    <w:rsid w:val="00953CD2"/>
    <w:rsid w:val="00AA7A0E"/>
    <w:rsid w:val="00C727BB"/>
    <w:rsid w:val="00C863D7"/>
    <w:rsid w:val="00D009D7"/>
    <w:rsid w:val="00D2461B"/>
    <w:rsid w:val="00D248FC"/>
    <w:rsid w:val="00D25792"/>
    <w:rsid w:val="00D540C1"/>
    <w:rsid w:val="00D67824"/>
    <w:rsid w:val="00DE23AD"/>
    <w:rsid w:val="00F37DE6"/>
    <w:rsid w:val="00F91D9C"/>
    <w:rsid w:val="49C201D8"/>
    <w:rsid w:val="794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59BEE1"/>
  <w15:chartTrackingRefBased/>
  <w15:docId w15:val="{D18776B9-5DB7-4898-B189-14A1691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normale tekst"/>
    <w:qFormat/>
    <w:rsid w:val="00F91D9C"/>
    <w:pPr>
      <w:jc w:val="both"/>
    </w:pPr>
    <w:rPr>
      <w:rFonts w:ascii="Corbel" w:hAnsi="Corbel"/>
      <w:sz w:val="21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91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qFormat/>
    <w:rsid w:val="00F91D9C"/>
    <w:pPr>
      <w:ind w:left="720"/>
      <w:contextualSpacing/>
    </w:pPr>
  </w:style>
  <w:style w:type="character" w:customStyle="1" w:styleId="LijstalineaChar">
    <w:name w:val="Lijstalinea Char"/>
    <w:link w:val="Lijstalinea"/>
    <w:locked/>
    <w:rsid w:val="00F91D9C"/>
    <w:rPr>
      <w:rFonts w:ascii="Corbel" w:hAnsi="Corbel"/>
      <w:sz w:val="21"/>
      <w:lang w:val="nl-BE"/>
    </w:rPr>
  </w:style>
  <w:style w:type="character" w:styleId="Hyperlink">
    <w:name w:val="Hyperlink"/>
    <w:basedOn w:val="Standaardalinea-lettertype"/>
    <w:uiPriority w:val="99"/>
    <w:unhideWhenUsed/>
    <w:rsid w:val="00F91D9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1D9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F91D9C"/>
    <w:rPr>
      <w:rFonts w:ascii="Verdana" w:eastAsia="Times New Roman" w:hAnsi="Verdana" w:cs="Times New Roman"/>
      <w:sz w:val="20"/>
      <w:szCs w:val="20"/>
      <w:lang w:val="nl-BE" w:eastAsia="ar-SA"/>
    </w:rPr>
  </w:style>
  <w:style w:type="paragraph" w:styleId="Voettekst">
    <w:name w:val="footer"/>
    <w:basedOn w:val="Standaard"/>
    <w:link w:val="VoettekstChar"/>
    <w:uiPriority w:val="99"/>
    <w:unhideWhenUsed/>
    <w:rsid w:val="00F91D9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D9C"/>
    <w:rPr>
      <w:rFonts w:ascii="Verdana" w:eastAsia="Times New Roman" w:hAnsi="Verdana" w:cs="Times New Roman"/>
      <w:sz w:val="20"/>
      <w:szCs w:val="20"/>
      <w:lang w:val="nl-BE" w:eastAsia="ar-SA"/>
    </w:rPr>
  </w:style>
  <w:style w:type="paragraph" w:customStyle="1" w:styleId="Hoofdstukken">
    <w:name w:val="Hoofdstukken"/>
    <w:basedOn w:val="Kop1"/>
    <w:link w:val="HoofdstukkenChar"/>
    <w:qFormat/>
    <w:rsid w:val="00F91D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40" w:line="360" w:lineRule="auto"/>
      <w:jc w:val="center"/>
    </w:pPr>
    <w:rPr>
      <w:rFonts w:ascii="Corbel" w:hAnsi="Corbel"/>
      <w:b/>
      <w:sz w:val="40"/>
      <w:u w:val="single"/>
    </w:rPr>
  </w:style>
  <w:style w:type="character" w:customStyle="1" w:styleId="HoofdstukkenChar">
    <w:name w:val="Hoofdstukken Char"/>
    <w:basedOn w:val="Kop1Char"/>
    <w:link w:val="Hoofdstukken"/>
    <w:rsid w:val="00F91D9C"/>
    <w:rPr>
      <w:rFonts w:ascii="Corbel" w:eastAsiaTheme="majorEastAsia" w:hAnsi="Corbel" w:cstheme="majorBidi"/>
      <w:b/>
      <w:color w:val="2E74B5" w:themeColor="accent1" w:themeShade="BF"/>
      <w:sz w:val="40"/>
      <w:szCs w:val="32"/>
      <w:u w:val="single"/>
      <w:shd w:val="clear" w:color="auto" w:fill="F2F2F2" w:themeFill="background1" w:themeFillShade="F2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F91D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09D7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E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E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E13"/>
    <w:rPr>
      <w:rFonts w:ascii="Corbel" w:hAnsi="Corbel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E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E13"/>
    <w:rPr>
      <w:rFonts w:ascii="Corbel" w:hAnsi="Corbel"/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E13"/>
    <w:rPr>
      <w:rFonts w:ascii="Segoe UI" w:hAnsi="Segoe UI" w:cs="Segoe UI"/>
      <w:sz w:val="18"/>
      <w:szCs w:val="18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vsg.be/leerplann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https://pro.g-o.be/pedagogische-begeleiding-leerplannen-nascholing/leerplann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tholiekonderwijs.vlaander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onderwijsdoelen.b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0626624EDD44BD850F3D421E8DF9" ma:contentTypeVersion="13" ma:contentTypeDescription="Een nieuw document maken." ma:contentTypeScope="" ma:versionID="3c37ca042130a28acb5f279a831f7ccf">
  <xsd:schema xmlns:xsd="http://www.w3.org/2001/XMLSchema" xmlns:xs="http://www.w3.org/2001/XMLSchema" xmlns:p="http://schemas.microsoft.com/office/2006/metadata/properties" xmlns:ns2="3a6233e1-1e23-4b95-9812-70c2fd877f3f" xmlns:ns3="652d33a1-5114-4f22-81ca-7eeb664fca10" targetNamespace="http://schemas.microsoft.com/office/2006/metadata/properties" ma:root="true" ma:fieldsID="0ff7dc4d5b444469650ee0a7b284ccdf" ns2:_="" ns3:_="">
    <xsd:import namespace="3a6233e1-1e23-4b95-9812-70c2fd877f3f"/>
    <xsd:import namespace="652d33a1-5114-4f22-81ca-7eeb664f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33e1-1e23-4b95-9812-70c2fd87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d33a1-5114-4f22-81ca-7eeb664f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71D87-AE7C-4770-BFAE-8718965B5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242E4-566C-4BF5-8524-117E185E60A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52d33a1-5114-4f22-81ca-7eeb664fca10"/>
    <ds:schemaRef ds:uri="http://schemas.microsoft.com/office/infopath/2007/PartnerControls"/>
    <ds:schemaRef ds:uri="http://purl.org/dc/elements/1.1/"/>
    <ds:schemaRef ds:uri="3a6233e1-1e23-4b95-9812-70c2fd877f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2AE95-920E-4F09-8C11-D902950F5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233e1-1e23-4b95-9812-70c2fd877f3f"/>
    <ds:schemaRef ds:uri="652d33a1-5114-4f22-81ca-7eeb664f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Janne Kerremans</cp:lastModifiedBy>
  <cp:revision>13</cp:revision>
  <cp:lastPrinted>2019-07-02T08:46:00Z</cp:lastPrinted>
  <dcterms:created xsi:type="dcterms:W3CDTF">2022-05-24T13:06:00Z</dcterms:created>
  <dcterms:modified xsi:type="dcterms:W3CDTF">2022-06-23T13:42:00Z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0x01010096CA0626624EDD44BD850F3D421E8DF9</vt:lpwstr>
  </property>
</Properties>
</file>