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63" w:rsidRPr="00B96923" w:rsidRDefault="005C19E0" w:rsidP="00B96923">
      <w:pPr>
        <w:pStyle w:val="Heading2"/>
        <w:rPr>
          <w:rFonts w:ascii="Corbel" w:hAnsi="Corbel"/>
        </w:rPr>
      </w:pPr>
      <w:r w:rsidRPr="00E204B4">
        <w:rPr>
          <w:rFonts w:ascii="Corbel" w:hAnsi="Corbel"/>
          <w:noProof/>
          <w:sz w:val="19"/>
          <w:szCs w:val="19"/>
          <w:lang w:eastAsia="nl-BE"/>
        </w:rPr>
        <w:drawing>
          <wp:anchor distT="0" distB="0" distL="114300" distR="114300" simplePos="0" relativeHeight="251659264" behindDoc="0" locked="0" layoutInCell="1" allowOverlap="1" wp14:anchorId="1848BFB9" wp14:editId="39EFE15E">
            <wp:simplePos x="0" y="0"/>
            <wp:positionH relativeFrom="margin">
              <wp:posOffset>803910</wp:posOffset>
            </wp:positionH>
            <wp:positionV relativeFrom="paragraph">
              <wp:posOffset>918845</wp:posOffset>
            </wp:positionV>
            <wp:extent cx="4419600" cy="3914775"/>
            <wp:effectExtent l="0" t="0" r="0" b="0"/>
            <wp:wrapTopAndBottom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63" w:rsidRPr="00E204B4">
        <w:rPr>
          <w:rFonts w:ascii="Corbel" w:hAnsi="Corbel"/>
          <w:color w:val="212121"/>
          <w:sz w:val="19"/>
          <w:szCs w:val="19"/>
          <w:lang w:eastAsia="nl-BE"/>
        </w:rPr>
        <w:t>In de opleiding kiezen we ervoor om de </w:t>
      </w:r>
      <w:r w:rsidR="009E3863" w:rsidRPr="00E204B4">
        <w:rPr>
          <w:rFonts w:ascii="Corbel" w:hAnsi="Corbel"/>
          <w:b/>
          <w:color w:val="212121"/>
          <w:sz w:val="19"/>
          <w:szCs w:val="19"/>
          <w:lang w:eastAsia="nl-BE"/>
        </w:rPr>
        <w:t>feedbackcyclus: feed-up, feed-back, feed-forward</w:t>
      </w:r>
      <w:r w:rsidR="00AF3A8A" w:rsidRPr="00E204B4">
        <w:rPr>
          <w:rFonts w:ascii="Corbel" w:hAnsi="Corbel"/>
          <w:color w:val="212121"/>
          <w:sz w:val="19"/>
          <w:szCs w:val="19"/>
          <w:lang w:eastAsia="nl-BE"/>
        </w:rPr>
        <w:t xml:space="preserve"> </w:t>
      </w:r>
      <w:r w:rsidR="00A6749D" w:rsidRPr="00E204B4">
        <w:rPr>
          <w:rFonts w:ascii="Corbel" w:hAnsi="Corbel"/>
          <w:color w:val="212121"/>
          <w:sz w:val="19"/>
          <w:szCs w:val="19"/>
          <w:lang w:eastAsia="nl-BE"/>
        </w:rPr>
        <w:t>te hanteren bij feedback-momenten</w:t>
      </w:r>
      <w:r w:rsidR="009E3863" w:rsidRPr="00E204B4">
        <w:rPr>
          <w:rFonts w:ascii="Corbel" w:hAnsi="Corbel"/>
          <w:color w:val="212121"/>
          <w:sz w:val="19"/>
          <w:szCs w:val="19"/>
          <w:lang w:eastAsia="nl-BE"/>
        </w:rPr>
        <w:t>.</w:t>
      </w:r>
      <w:r w:rsidR="00AF3A8A" w:rsidRPr="00E204B4">
        <w:rPr>
          <w:rFonts w:ascii="Corbel" w:hAnsi="Corbel"/>
          <w:color w:val="212121"/>
          <w:sz w:val="19"/>
          <w:szCs w:val="19"/>
          <w:lang w:eastAsia="nl-BE"/>
        </w:rPr>
        <w:t xml:space="preserve"> </w:t>
      </w:r>
      <w:r w:rsidR="004F3C01" w:rsidRPr="00E204B4">
        <w:rPr>
          <w:rFonts w:ascii="Corbel" w:hAnsi="Corbel"/>
          <w:sz w:val="19"/>
          <w:szCs w:val="19"/>
        </w:rPr>
        <w:t>U</w:t>
      </w:r>
      <w:r w:rsidR="00AF3A8A" w:rsidRPr="00E204B4">
        <w:rPr>
          <w:rFonts w:ascii="Corbel" w:hAnsi="Corbel"/>
          <w:sz w:val="19"/>
          <w:szCs w:val="19"/>
        </w:rPr>
        <w:t xml:space="preserve">it onderzoek rond </w:t>
      </w:r>
      <w:r w:rsidR="00AF3A8A" w:rsidRPr="00E204B4">
        <w:rPr>
          <w:rFonts w:ascii="Corbel" w:hAnsi="Corbel"/>
          <w:b/>
          <w:sz w:val="19"/>
          <w:szCs w:val="19"/>
        </w:rPr>
        <w:t>feedback</w:t>
      </w:r>
      <w:r w:rsidR="00AF3A8A" w:rsidRPr="00E204B4">
        <w:rPr>
          <w:rFonts w:ascii="Corbel" w:hAnsi="Corbel"/>
          <w:sz w:val="19"/>
          <w:szCs w:val="19"/>
        </w:rPr>
        <w:t xml:space="preserve"> blijkt dat het geven van informatie over wat goed zit een groter effect heeft op leren dan informatie over wat niet goed zit. (HATTIE,2014)</w:t>
      </w:r>
    </w:p>
    <w:p w:rsidR="009E3863" w:rsidRPr="00E204B4" w:rsidRDefault="009E3863" w:rsidP="009E3863">
      <w:pPr>
        <w:pStyle w:val="ListParagraph"/>
        <w:numPr>
          <w:ilvl w:val="0"/>
          <w:numId w:val="3"/>
        </w:numPr>
        <w:spacing w:line="252" w:lineRule="auto"/>
        <w:rPr>
          <w:rFonts w:ascii="Corbel" w:hAnsi="Corbel"/>
          <w:b/>
          <w:color w:val="212121"/>
          <w:sz w:val="19"/>
          <w:szCs w:val="19"/>
        </w:rPr>
      </w:pPr>
      <w:r w:rsidRPr="00E204B4">
        <w:rPr>
          <w:rFonts w:ascii="Corbel" w:hAnsi="Corbel"/>
          <w:color w:val="212121"/>
          <w:sz w:val="19"/>
          <w:szCs w:val="19"/>
        </w:rPr>
        <w:t xml:space="preserve">Het vertrekpunt is altijd de </w:t>
      </w:r>
      <w:r w:rsidRPr="00E204B4">
        <w:rPr>
          <w:rFonts w:ascii="Corbel" w:hAnsi="Corbel"/>
          <w:b/>
          <w:color w:val="212121"/>
          <w:sz w:val="19"/>
          <w:szCs w:val="19"/>
        </w:rPr>
        <w:t>feed-up</w:t>
      </w:r>
      <w:r w:rsidRPr="00E204B4">
        <w:rPr>
          <w:rFonts w:ascii="Corbel" w:hAnsi="Corbel"/>
          <w:color w:val="212121"/>
          <w:sz w:val="19"/>
          <w:szCs w:val="19"/>
        </w:rPr>
        <w:t xml:space="preserve">: </w:t>
      </w:r>
      <w:r w:rsidRPr="00E204B4">
        <w:rPr>
          <w:rFonts w:ascii="Corbel" w:hAnsi="Corbel"/>
          <w:b/>
          <w:color w:val="212121"/>
          <w:sz w:val="19"/>
          <w:szCs w:val="19"/>
        </w:rPr>
        <w:t xml:space="preserve">Waar werkt de student naartoe? </w:t>
      </w:r>
    </w:p>
    <w:p w:rsidR="00B4183A" w:rsidRPr="00E204B4" w:rsidRDefault="009E3863" w:rsidP="009E3863">
      <w:pPr>
        <w:pStyle w:val="ListParagraph"/>
        <w:rPr>
          <w:rFonts w:ascii="Corbel" w:hAnsi="Corbel"/>
          <w:b/>
          <w:color w:val="212121"/>
          <w:sz w:val="19"/>
          <w:szCs w:val="19"/>
        </w:rPr>
      </w:pPr>
      <w:r w:rsidRPr="00E204B4">
        <w:rPr>
          <w:rFonts w:ascii="Corbel" w:hAnsi="Corbel"/>
          <w:color w:val="212121"/>
          <w:sz w:val="19"/>
          <w:szCs w:val="19"/>
        </w:rPr>
        <w:t xml:space="preserve">Je vraagt best als mentor wat de student juist concreet komt doen? En </w:t>
      </w:r>
      <w:r w:rsidRPr="00E204B4">
        <w:rPr>
          <w:rFonts w:ascii="Corbel" w:hAnsi="Corbel"/>
          <w:b/>
          <w:color w:val="212121"/>
          <w:sz w:val="19"/>
          <w:szCs w:val="19"/>
        </w:rPr>
        <w:t>waarom hij dit doet?</w:t>
      </w:r>
      <w:r w:rsidR="00B4183A" w:rsidRPr="00E204B4">
        <w:rPr>
          <w:rFonts w:ascii="Corbel" w:hAnsi="Corbel"/>
          <w:b/>
          <w:color w:val="212121"/>
          <w:sz w:val="19"/>
          <w:szCs w:val="19"/>
        </w:rPr>
        <w:t xml:space="preserve"> Dit kan reeds weergegeven worden in een planning vooraf!</w:t>
      </w:r>
    </w:p>
    <w:p w:rsidR="009E3863" w:rsidRDefault="005C19E0" w:rsidP="009E3863">
      <w:pPr>
        <w:pStyle w:val="ListParagraph"/>
        <w:rPr>
          <w:rFonts w:ascii="Corbel" w:hAnsi="Corbel"/>
          <w:color w:val="212121"/>
          <w:sz w:val="20"/>
          <w:szCs w:val="20"/>
        </w:rPr>
      </w:pPr>
      <w:r w:rsidRPr="00E204B4">
        <w:rPr>
          <w:rFonts w:ascii="Corbel" w:hAnsi="Corbel"/>
          <w:noProof/>
          <w:color w:val="212121"/>
          <w:sz w:val="19"/>
          <w:szCs w:val="19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852B12" wp14:editId="1ED23CFD">
                <wp:simplePos x="0" y="0"/>
                <wp:positionH relativeFrom="column">
                  <wp:posOffset>2205355</wp:posOffset>
                </wp:positionH>
                <wp:positionV relativeFrom="paragraph">
                  <wp:posOffset>2554605</wp:posOffset>
                </wp:positionV>
                <wp:extent cx="1352550" cy="190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BA" w:rsidRPr="005C19E0" w:rsidRDefault="00981BBA" w:rsidP="005C19E0">
                            <w:pPr>
                              <w:rPr>
                                <w:rFonts w:ascii="Corbel" w:hAnsi="Corbe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C19E0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>Begeleid zelfstandig leren</w:t>
                            </w:r>
                          </w:p>
                          <w:p w:rsidR="00981BBA" w:rsidRDefault="00981B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2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65pt;margin-top:201.15pt;width:106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" fillcolor="#bdd6ee [1300]" stroked="f">
                <v:textbox>
                  <w:txbxContent>
                    <w:p w:rsidR="00981BBA" w:rsidRPr="005C19E0" w:rsidRDefault="00981BBA" w:rsidP="005C19E0">
                      <w:pPr>
                        <w:rPr>
                          <w:rFonts w:ascii="Corbel" w:hAnsi="Corbel"/>
                          <w:sz w:val="14"/>
                          <w:szCs w:val="14"/>
                          <w:lang w:val="en-US"/>
                        </w:rPr>
                      </w:pPr>
                      <w:r w:rsidRPr="005C19E0">
                        <w:rPr>
                          <w:rFonts w:ascii="Corbel" w:hAnsi="Corbel"/>
                          <w:sz w:val="14"/>
                          <w:szCs w:val="14"/>
                        </w:rPr>
                        <w:t>Begeleid zelfstandig leren</w:t>
                      </w:r>
                    </w:p>
                    <w:p w:rsidR="00981BBA" w:rsidRDefault="00981BBA"/>
                  </w:txbxContent>
                </v:textbox>
                <w10:wrap type="square"/>
              </v:shape>
            </w:pict>
          </mc:Fallback>
        </mc:AlternateContent>
      </w:r>
      <w:r w:rsidRPr="00E204B4">
        <w:rPr>
          <w:rFonts w:ascii="Corbel" w:hAnsi="Corbel"/>
          <w:noProof/>
          <w:sz w:val="19"/>
          <w:szCs w:val="19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9E3993A" wp14:editId="1B7A151F">
            <wp:simplePos x="0" y="0"/>
            <wp:positionH relativeFrom="margin">
              <wp:posOffset>833755</wp:posOffset>
            </wp:positionH>
            <wp:positionV relativeFrom="paragraph">
              <wp:posOffset>401320</wp:posOffset>
            </wp:positionV>
            <wp:extent cx="4152900" cy="27146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63" w:rsidRPr="00E204B4">
        <w:rPr>
          <w:rFonts w:ascii="Corbel" w:hAnsi="Corbel"/>
          <w:color w:val="212121"/>
          <w:sz w:val="19"/>
          <w:szCs w:val="19"/>
        </w:rPr>
        <w:t>Bij d</w:t>
      </w:r>
      <w:r w:rsidR="00A6749D" w:rsidRPr="00E204B4">
        <w:rPr>
          <w:rFonts w:ascii="Corbel" w:hAnsi="Corbel"/>
          <w:color w:val="212121"/>
          <w:sz w:val="19"/>
          <w:szCs w:val="19"/>
        </w:rPr>
        <w:t>i</w:t>
      </w:r>
      <w:r w:rsidR="009E3863" w:rsidRPr="00E204B4">
        <w:rPr>
          <w:rFonts w:ascii="Corbel" w:hAnsi="Corbel"/>
          <w:color w:val="212121"/>
          <w:sz w:val="19"/>
          <w:szCs w:val="19"/>
        </w:rPr>
        <w:t>e verantwoording, zal de student dan verwijzen naar zijn (persoonlijke) leerdoelen (zie ook stagemap). Deze leerdoelen heeft de student zelf uitgeschreven vanuit 3 mogelijke invalshoeken</w:t>
      </w:r>
      <w:r w:rsidR="009E3863" w:rsidRPr="00075D8C">
        <w:rPr>
          <w:rFonts w:ascii="Corbel" w:hAnsi="Corbel"/>
          <w:color w:val="212121"/>
          <w:sz w:val="20"/>
          <w:szCs w:val="20"/>
        </w:rPr>
        <w:t>:</w:t>
      </w:r>
    </w:p>
    <w:p w:rsidR="00B96923" w:rsidRPr="00B96923" w:rsidRDefault="00B96923" w:rsidP="009E3863">
      <w:pPr>
        <w:pStyle w:val="ListParagraph"/>
        <w:rPr>
          <w:rFonts w:ascii="Corbel" w:hAnsi="Corbel"/>
          <w:color w:val="212121"/>
          <w:sz w:val="16"/>
          <w:szCs w:val="16"/>
        </w:rPr>
      </w:pPr>
      <w:r w:rsidRPr="00B96923">
        <w:rPr>
          <w:rFonts w:ascii="Corbel" w:hAnsi="Corbel"/>
          <w:color w:val="212121"/>
          <w:sz w:val="16"/>
          <w:szCs w:val="16"/>
        </w:rPr>
        <w:lastRenderedPageBreak/>
        <w:t>(</w:t>
      </w:r>
      <w:proofErr w:type="spellStart"/>
      <w:r w:rsidRPr="00B96923">
        <w:rPr>
          <w:rFonts w:ascii="Corbel" w:hAnsi="Corbel"/>
          <w:color w:val="212121"/>
          <w:sz w:val="16"/>
          <w:szCs w:val="16"/>
        </w:rPr>
        <w:t>OPO’s</w:t>
      </w:r>
      <w:proofErr w:type="spellEnd"/>
      <w:r w:rsidRPr="00B96923">
        <w:rPr>
          <w:rFonts w:ascii="Corbel" w:hAnsi="Corbel"/>
          <w:color w:val="212121"/>
          <w:sz w:val="16"/>
          <w:szCs w:val="16"/>
        </w:rPr>
        <w:t xml:space="preserve"> = opleidingsonderdelen, vakken in de opleiding)</w:t>
      </w:r>
    </w:p>
    <w:p w:rsidR="009E3863" w:rsidRPr="00E204B4" w:rsidRDefault="009E3863" w:rsidP="00FF03BE">
      <w:pPr>
        <w:pStyle w:val="ListParagraph"/>
        <w:numPr>
          <w:ilvl w:val="0"/>
          <w:numId w:val="3"/>
        </w:numPr>
        <w:spacing w:line="252" w:lineRule="auto"/>
        <w:rPr>
          <w:rFonts w:ascii="Corbel" w:hAnsi="Corbel"/>
          <w:color w:val="212121"/>
          <w:sz w:val="19"/>
          <w:szCs w:val="19"/>
        </w:rPr>
      </w:pPr>
      <w:r w:rsidRPr="00E204B4">
        <w:rPr>
          <w:rFonts w:ascii="Corbel" w:hAnsi="Corbel"/>
          <w:color w:val="212121"/>
          <w:sz w:val="19"/>
          <w:szCs w:val="19"/>
        </w:rPr>
        <w:t xml:space="preserve">In de tweede fase wordt GERICHTE </w:t>
      </w:r>
      <w:r w:rsidR="007063BB" w:rsidRPr="00E204B4">
        <w:rPr>
          <w:rFonts w:ascii="Corbel" w:hAnsi="Corbel"/>
          <w:color w:val="212121"/>
          <w:sz w:val="19"/>
          <w:szCs w:val="19"/>
        </w:rPr>
        <w:t xml:space="preserve">en WAARDERENDE </w:t>
      </w:r>
      <w:proofErr w:type="spellStart"/>
      <w:r w:rsidRPr="00E204B4">
        <w:rPr>
          <w:rFonts w:ascii="Corbel" w:hAnsi="Corbel"/>
          <w:b/>
          <w:color w:val="212121"/>
          <w:sz w:val="19"/>
          <w:szCs w:val="19"/>
        </w:rPr>
        <w:t>feed-back</w:t>
      </w:r>
      <w:proofErr w:type="spellEnd"/>
      <w:r w:rsidR="00E359BA" w:rsidRPr="00E204B4">
        <w:rPr>
          <w:rFonts w:ascii="Corbel" w:hAnsi="Corbel"/>
          <w:color w:val="212121"/>
          <w:sz w:val="19"/>
          <w:szCs w:val="19"/>
        </w:rPr>
        <w:t xml:space="preserve"> gegeven door </w:t>
      </w:r>
      <w:r w:rsidRPr="00E204B4">
        <w:rPr>
          <w:rFonts w:ascii="Corbel" w:hAnsi="Corbel"/>
          <w:color w:val="212121"/>
          <w:sz w:val="19"/>
          <w:szCs w:val="19"/>
        </w:rPr>
        <w:t xml:space="preserve">mentoren: </w:t>
      </w:r>
      <w:r w:rsidRPr="00E204B4">
        <w:rPr>
          <w:rFonts w:ascii="Corbel" w:hAnsi="Corbel"/>
          <w:b/>
          <w:color w:val="212121"/>
          <w:sz w:val="19"/>
          <w:szCs w:val="19"/>
        </w:rPr>
        <w:t>waar staat de student nu?</w:t>
      </w:r>
      <w:r w:rsidR="00B4183A" w:rsidRPr="00E204B4">
        <w:rPr>
          <w:rFonts w:ascii="Corbel" w:hAnsi="Corbel"/>
          <w:b/>
          <w:color w:val="212121"/>
          <w:sz w:val="19"/>
          <w:szCs w:val="19"/>
        </w:rPr>
        <w:t xml:space="preserve"> </w:t>
      </w:r>
      <w:r w:rsidRPr="00E204B4">
        <w:rPr>
          <w:rFonts w:ascii="Corbel" w:hAnsi="Corbel"/>
          <w:color w:val="212121"/>
          <w:sz w:val="19"/>
          <w:szCs w:val="19"/>
        </w:rPr>
        <w:t>We willen hiermee de student helpen om duidelijk zicht te krijgen op zijn of haar huidig niveau (waar hij/zij op dit moment staat).</w:t>
      </w:r>
    </w:p>
    <w:p w:rsidR="00B4183A" w:rsidRPr="00E204B4" w:rsidRDefault="00B4183A" w:rsidP="00B4183A">
      <w:pPr>
        <w:pStyle w:val="ListParagraph"/>
        <w:spacing w:line="252" w:lineRule="auto"/>
        <w:rPr>
          <w:rFonts w:ascii="Corbel" w:hAnsi="Corbel"/>
          <w:color w:val="212121"/>
          <w:sz w:val="19"/>
          <w:szCs w:val="19"/>
        </w:rPr>
      </w:pPr>
    </w:p>
    <w:p w:rsidR="007063BB" w:rsidRPr="00E204B4" w:rsidRDefault="00AF3A8A" w:rsidP="007063BB">
      <w:pPr>
        <w:pStyle w:val="ListParagraph"/>
        <w:rPr>
          <w:rFonts w:ascii="Corbel" w:hAnsi="Corbel"/>
          <w:color w:val="212121"/>
          <w:sz w:val="19"/>
          <w:szCs w:val="19"/>
        </w:rPr>
      </w:pPr>
      <w:r w:rsidRPr="00E204B4">
        <w:rPr>
          <w:rFonts w:ascii="Corbel" w:hAnsi="Corbel"/>
          <w:b/>
          <w:color w:val="212121"/>
          <w:sz w:val="19"/>
          <w:szCs w:val="19"/>
        </w:rPr>
        <w:t xml:space="preserve">GERICHT </w:t>
      </w:r>
      <w:r w:rsidRPr="00E204B4">
        <w:rPr>
          <w:rFonts w:ascii="Corbel" w:hAnsi="Corbel"/>
          <w:color w:val="212121"/>
          <w:sz w:val="19"/>
          <w:szCs w:val="19"/>
        </w:rPr>
        <w:t xml:space="preserve">WIL HIERBIJ ZEGGEN: </w:t>
      </w:r>
      <w:r w:rsidR="00746F3C" w:rsidRPr="00E204B4">
        <w:rPr>
          <w:rFonts w:ascii="Corbel" w:hAnsi="Corbel"/>
          <w:color w:val="212121"/>
          <w:sz w:val="19"/>
          <w:szCs w:val="19"/>
        </w:rPr>
        <w:t>H</w:t>
      </w:r>
      <w:r w:rsidRPr="00E204B4">
        <w:rPr>
          <w:rFonts w:ascii="Corbel" w:hAnsi="Corbel"/>
          <w:color w:val="212121"/>
          <w:sz w:val="19"/>
          <w:szCs w:val="19"/>
        </w:rPr>
        <w:t xml:space="preserve">ET HUIDIGE NIVEAU T.A.V. ZIJN/HAAR </w:t>
      </w:r>
      <w:r w:rsidR="009E3863" w:rsidRPr="00E204B4">
        <w:rPr>
          <w:rFonts w:ascii="Corbel" w:hAnsi="Corbel"/>
          <w:color w:val="212121"/>
          <w:sz w:val="19"/>
          <w:szCs w:val="19"/>
        </w:rPr>
        <w:t xml:space="preserve">(persoonlijke) </w:t>
      </w:r>
      <w:r w:rsidRPr="00E204B4">
        <w:rPr>
          <w:rFonts w:ascii="Corbel" w:hAnsi="Corbel"/>
          <w:color w:val="212121"/>
          <w:sz w:val="19"/>
          <w:szCs w:val="19"/>
        </w:rPr>
        <w:t>LEERDOELEN.</w:t>
      </w:r>
    </w:p>
    <w:p w:rsidR="00182D45" w:rsidRPr="00E204B4" w:rsidRDefault="00AF3A8A" w:rsidP="007063BB">
      <w:pPr>
        <w:pStyle w:val="ListParagraph"/>
        <w:rPr>
          <w:rFonts w:ascii="Corbel" w:hAnsi="Corbel"/>
          <w:color w:val="212121"/>
          <w:sz w:val="19"/>
          <w:szCs w:val="19"/>
        </w:rPr>
      </w:pPr>
      <w:r w:rsidRPr="00E204B4">
        <w:rPr>
          <w:rFonts w:ascii="Corbel" w:hAnsi="Corbel"/>
          <w:b/>
          <w:color w:val="212121"/>
          <w:sz w:val="19"/>
          <w:szCs w:val="19"/>
        </w:rPr>
        <w:t>WAARDEREND</w:t>
      </w:r>
      <w:r w:rsidRPr="00E204B4">
        <w:rPr>
          <w:rFonts w:ascii="Corbel" w:hAnsi="Corbel"/>
          <w:color w:val="212121"/>
          <w:sz w:val="19"/>
          <w:szCs w:val="19"/>
        </w:rPr>
        <w:t xml:space="preserve"> BETEKENT NIET HETZELFDE ALS ‘POSITIEF’! </w:t>
      </w:r>
    </w:p>
    <w:p w:rsidR="00AF3A8A" w:rsidRPr="00E204B4" w:rsidRDefault="00AF3A8A" w:rsidP="007063BB">
      <w:pPr>
        <w:pStyle w:val="ListParagraph"/>
        <w:rPr>
          <w:rFonts w:ascii="Corbel" w:hAnsi="Corbel"/>
          <w:color w:val="212121"/>
          <w:sz w:val="19"/>
          <w:szCs w:val="19"/>
        </w:rPr>
      </w:pPr>
      <w:r w:rsidRPr="00E204B4">
        <w:rPr>
          <w:rFonts w:ascii="Corbel" w:hAnsi="Corbel"/>
          <w:color w:val="212121"/>
          <w:sz w:val="19"/>
          <w:szCs w:val="19"/>
        </w:rPr>
        <w:t>WAARDEREN BETEKENT ZIEN EN WERKEN MET ‘DAT WAT ER IS’ EN ‘DAT WAT GOED ZIT’, MAAR OOK NEGATIEVE ASPECTEN VAN DE SITUATIE KRIJGEN DAN EEN PLAATS (KABALT &amp; TJEPKEMA, 2012).</w:t>
      </w:r>
    </w:p>
    <w:p w:rsidR="00FF4771" w:rsidRPr="00E204B4" w:rsidRDefault="00FF4771" w:rsidP="007063BB">
      <w:pPr>
        <w:pStyle w:val="ListParagraph"/>
        <w:rPr>
          <w:rFonts w:ascii="Corbel" w:hAnsi="Corbel"/>
          <w:color w:val="212121"/>
          <w:sz w:val="19"/>
          <w:szCs w:val="19"/>
          <w:u w:val="single"/>
        </w:rPr>
      </w:pPr>
    </w:p>
    <w:p w:rsidR="00B4183A" w:rsidRPr="00E204B4" w:rsidRDefault="00F80983" w:rsidP="007063BB">
      <w:pPr>
        <w:pStyle w:val="ListParagraph"/>
        <w:rPr>
          <w:rFonts w:ascii="Corbel" w:hAnsi="Corbel"/>
          <w:b/>
          <w:i/>
          <w:color w:val="212121"/>
          <w:sz w:val="19"/>
          <w:szCs w:val="19"/>
          <w:u w:val="single"/>
        </w:rPr>
      </w:pPr>
      <w:r w:rsidRPr="00E204B4">
        <w:rPr>
          <w:rFonts w:ascii="Corbel" w:hAnsi="Corbel"/>
          <w:b/>
          <w:i/>
          <w:color w:val="212121"/>
          <w:sz w:val="19"/>
          <w:szCs w:val="19"/>
          <w:u w:val="single"/>
        </w:rPr>
        <w:t>Handvaten voor het geven van feedback</w:t>
      </w:r>
      <w:r w:rsidR="00981BBA" w:rsidRPr="00E204B4">
        <w:rPr>
          <w:rFonts w:ascii="Corbel" w:hAnsi="Corbel"/>
          <w:b/>
          <w:i/>
          <w:color w:val="212121"/>
          <w:sz w:val="19"/>
          <w:szCs w:val="19"/>
          <w:u w:val="single"/>
        </w:rPr>
        <w:t>:</w:t>
      </w:r>
    </w:p>
    <w:p w:rsidR="00725580" w:rsidRPr="00E204B4" w:rsidRDefault="00725580" w:rsidP="00725580">
      <w:pPr>
        <w:pStyle w:val="ListParagraph"/>
        <w:numPr>
          <w:ilvl w:val="0"/>
          <w:numId w:val="7"/>
        </w:numPr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Aangeven waar de student volgens jou staat ten opzichte van </w:t>
      </w:r>
      <w:r w:rsidR="00981BBA" w:rsidRPr="00E204B4">
        <w:rPr>
          <w:rFonts w:ascii="Corbel" w:hAnsi="Corbel"/>
          <w:color w:val="212121"/>
          <w:sz w:val="19"/>
          <w:szCs w:val="19"/>
          <w:lang w:val="nl-BE"/>
        </w:rPr>
        <w:t xml:space="preserve">de </w:t>
      </w:r>
      <w:r w:rsidR="00182D45" w:rsidRPr="00E204B4">
        <w:rPr>
          <w:rFonts w:ascii="Corbel" w:hAnsi="Corbel"/>
          <w:color w:val="212121"/>
          <w:sz w:val="19"/>
          <w:szCs w:val="19"/>
          <w:lang w:val="nl-BE"/>
        </w:rPr>
        <w:t xml:space="preserve">leerdoelen: vertrek vanuit de zelf-evaluatie </w:t>
      </w: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van de student </w:t>
      </w:r>
      <w:r w:rsidR="00182D45" w:rsidRPr="00E204B4">
        <w:rPr>
          <w:rFonts w:ascii="Corbel" w:hAnsi="Corbel"/>
          <w:color w:val="212121"/>
          <w:sz w:val="19"/>
          <w:szCs w:val="19"/>
          <w:lang w:val="nl-BE"/>
        </w:rPr>
        <w:t xml:space="preserve">en vul </w:t>
      </w: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aan met je eigen bevindingen. </w:t>
      </w:r>
    </w:p>
    <w:p w:rsidR="00725580" w:rsidRPr="00E204B4" w:rsidRDefault="00725580" w:rsidP="00725580">
      <w:pPr>
        <w:pStyle w:val="ListParagraph"/>
        <w:numPr>
          <w:ilvl w:val="0"/>
          <w:numId w:val="7"/>
        </w:numPr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Identificeer samen wat goed is en wat nog niet loopt zoals gewenst: wees specifiek en duidelijk.  </w:t>
      </w:r>
    </w:p>
    <w:p w:rsidR="00725580" w:rsidRPr="00E204B4" w:rsidRDefault="00725580" w:rsidP="00725580">
      <w:pPr>
        <w:pStyle w:val="ListParagraph"/>
        <w:numPr>
          <w:ilvl w:val="0"/>
          <w:numId w:val="6"/>
        </w:numPr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Verduidelijk waarom iets goed is en waarom een probleem als probleem wordt </w:t>
      </w:r>
      <w:r w:rsidR="00182D45" w:rsidRPr="00E204B4">
        <w:rPr>
          <w:rFonts w:ascii="Corbel" w:hAnsi="Corbel"/>
          <w:color w:val="212121"/>
          <w:sz w:val="19"/>
          <w:szCs w:val="19"/>
          <w:lang w:val="nl-BE"/>
        </w:rPr>
        <w:t>gezien. Verwijs naar de (persoonlijke) leerdoelen</w:t>
      </w:r>
    </w:p>
    <w:p w:rsidR="00182D45" w:rsidRPr="00E204B4" w:rsidRDefault="00725580" w:rsidP="00182D45">
      <w:pPr>
        <w:pStyle w:val="ListParagraph"/>
        <w:numPr>
          <w:ilvl w:val="0"/>
          <w:numId w:val="6"/>
        </w:numPr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>Geef ook informatie over vooruitgang, het proces. Verwijs terug naar vorige feedback en feed forward.</w:t>
      </w:r>
    </w:p>
    <w:p w:rsidR="00725580" w:rsidRPr="00E204B4" w:rsidRDefault="00725580" w:rsidP="00182D45">
      <w:pPr>
        <w:pStyle w:val="ListParagraph"/>
        <w:numPr>
          <w:ilvl w:val="0"/>
          <w:numId w:val="6"/>
        </w:numPr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Ga na of feedback werd begrepen, vraag eventueel aan de student om samen te vatten.  </w:t>
      </w:r>
      <w:r w:rsidR="00182D45" w:rsidRPr="00E204B4">
        <w:rPr>
          <w:rFonts w:ascii="Corbel" w:hAnsi="Corbel"/>
          <w:color w:val="212121"/>
          <w:sz w:val="19"/>
          <w:szCs w:val="19"/>
        </w:rPr>
        <w:t xml:space="preserve">We willen doorheen de opleiding </w:t>
      </w:r>
      <w:r w:rsidR="00182D45" w:rsidRPr="00E204B4">
        <w:rPr>
          <w:rFonts w:ascii="Corbel" w:hAnsi="Corbel"/>
          <w:color w:val="212121"/>
          <w:sz w:val="19"/>
          <w:szCs w:val="19"/>
          <w:u w:val="single"/>
        </w:rPr>
        <w:t>het eigenaarschap van de student</w:t>
      </w:r>
      <w:r w:rsidR="00182D45" w:rsidRPr="00E204B4">
        <w:rPr>
          <w:rFonts w:ascii="Corbel" w:hAnsi="Corbel"/>
          <w:color w:val="212121"/>
          <w:sz w:val="19"/>
          <w:szCs w:val="19"/>
        </w:rPr>
        <w:t xml:space="preserve"> stimuleren. Daarom moedigen we studenten aan om zelf initiatief te nemen voor het </w:t>
      </w:r>
      <w:r w:rsidR="00182D45" w:rsidRPr="00E204B4">
        <w:rPr>
          <w:rFonts w:ascii="Corbel" w:hAnsi="Corbel"/>
          <w:b/>
          <w:color w:val="212121"/>
          <w:sz w:val="19"/>
          <w:szCs w:val="19"/>
        </w:rPr>
        <w:t xml:space="preserve">vragen van (mondelinge) </w:t>
      </w:r>
      <w:r w:rsidR="00182D45" w:rsidRPr="00E204B4">
        <w:rPr>
          <w:rFonts w:ascii="Corbel" w:hAnsi="Corbel"/>
          <w:color w:val="212121"/>
          <w:sz w:val="19"/>
          <w:szCs w:val="19"/>
        </w:rPr>
        <w:t>feedback en nadien de feedback schriftelijk te noteren.</w:t>
      </w:r>
    </w:p>
    <w:p w:rsidR="009E3863" w:rsidRPr="00E204B4" w:rsidRDefault="009E3863" w:rsidP="007063BB">
      <w:pPr>
        <w:ind w:firstLine="708"/>
        <w:rPr>
          <w:rFonts w:ascii="Corbel" w:hAnsi="Corbel"/>
          <w:i/>
          <w:color w:val="212121"/>
          <w:sz w:val="18"/>
          <w:szCs w:val="18"/>
          <w:u w:val="single"/>
        </w:rPr>
      </w:pPr>
      <w:r w:rsidRPr="00E204B4">
        <w:rPr>
          <w:rFonts w:ascii="Corbel" w:hAnsi="Corbel"/>
          <w:i/>
          <w:color w:val="212121"/>
          <w:sz w:val="18"/>
          <w:szCs w:val="18"/>
          <w:u w:val="single"/>
        </w:rPr>
        <w:t>Voorbeeld</w:t>
      </w:r>
    </w:p>
    <w:p w:rsidR="00746F3C" w:rsidRPr="00E204B4" w:rsidRDefault="00746F3C" w:rsidP="009E3863">
      <w:pPr>
        <w:pStyle w:val="ListParagraph"/>
        <w:rPr>
          <w:rFonts w:ascii="Corbel" w:hAnsi="Corbel"/>
          <w:i/>
          <w:color w:val="212121"/>
          <w:sz w:val="18"/>
          <w:szCs w:val="18"/>
        </w:rPr>
      </w:pPr>
      <w:r w:rsidRPr="00E204B4">
        <w:rPr>
          <w:rFonts w:ascii="Corbel" w:hAnsi="Corbel"/>
          <w:i/>
          <w:color w:val="212121"/>
          <w:sz w:val="18"/>
          <w:szCs w:val="18"/>
        </w:rPr>
        <w:t>Feed-</w:t>
      </w:r>
      <w:r w:rsidR="0040025B" w:rsidRPr="00E204B4">
        <w:rPr>
          <w:rFonts w:ascii="Corbel" w:hAnsi="Corbel"/>
          <w:i/>
          <w:color w:val="212121"/>
          <w:sz w:val="18"/>
          <w:szCs w:val="18"/>
        </w:rPr>
        <w:t xml:space="preserve">up: </w:t>
      </w:r>
      <w:r w:rsidRPr="00E204B4">
        <w:rPr>
          <w:rFonts w:ascii="Corbel" w:hAnsi="Corbel"/>
          <w:i/>
          <w:color w:val="212121"/>
          <w:sz w:val="18"/>
          <w:szCs w:val="18"/>
        </w:rPr>
        <w:t>Een student gaat concreet een kookactiviteit geven in een 3</w:t>
      </w:r>
      <w:r w:rsidRPr="00E204B4">
        <w:rPr>
          <w:rFonts w:ascii="Corbel" w:hAnsi="Corbel"/>
          <w:i/>
          <w:color w:val="212121"/>
          <w:sz w:val="18"/>
          <w:szCs w:val="18"/>
          <w:vertAlign w:val="superscript"/>
        </w:rPr>
        <w:t>de</w:t>
      </w:r>
      <w:r w:rsidR="00A6749D" w:rsidRPr="00E204B4">
        <w:rPr>
          <w:rFonts w:ascii="Corbel" w:hAnsi="Corbel"/>
          <w:i/>
          <w:color w:val="212121"/>
          <w:sz w:val="18"/>
          <w:szCs w:val="18"/>
        </w:rPr>
        <w:t xml:space="preserve"> kleuterklas. De student</w:t>
      </w:r>
      <w:r w:rsidRPr="00E204B4">
        <w:rPr>
          <w:rFonts w:ascii="Corbel" w:hAnsi="Corbel"/>
          <w:i/>
          <w:color w:val="212121"/>
          <w:sz w:val="18"/>
          <w:szCs w:val="18"/>
        </w:rPr>
        <w:t xml:space="preserve"> heeft dit grondig voorbereid met duidelijke stapjes én een stappenplan op maat van de kleuters. </w:t>
      </w:r>
    </w:p>
    <w:p w:rsidR="007063BB" w:rsidRPr="00E204B4" w:rsidRDefault="00746F3C" w:rsidP="007063BB">
      <w:pPr>
        <w:pStyle w:val="ListParagraph"/>
        <w:rPr>
          <w:rFonts w:ascii="Corbel" w:hAnsi="Corbel"/>
          <w:i/>
          <w:color w:val="212121"/>
          <w:sz w:val="18"/>
          <w:szCs w:val="18"/>
        </w:rPr>
      </w:pPr>
      <w:r w:rsidRPr="00E204B4">
        <w:rPr>
          <w:rFonts w:ascii="Corbel" w:hAnsi="Corbel"/>
          <w:i/>
          <w:color w:val="212121"/>
          <w:sz w:val="18"/>
          <w:szCs w:val="18"/>
        </w:rPr>
        <w:t xml:space="preserve">Waarom doet die student deze activiteit? </w:t>
      </w:r>
      <w:r w:rsidR="0040025B" w:rsidRPr="00E204B4">
        <w:rPr>
          <w:rFonts w:ascii="Corbel" w:hAnsi="Corbel"/>
          <w:i/>
          <w:color w:val="212121"/>
          <w:sz w:val="18"/>
          <w:szCs w:val="18"/>
        </w:rPr>
        <w:t xml:space="preserve">De student plande deze concrete activiteit in de eerste plaats vanuit zijn eigen talent en interesse (nl. graag koken). Daaraan werd een </w:t>
      </w:r>
      <w:r w:rsidRPr="00E204B4">
        <w:rPr>
          <w:rFonts w:ascii="Corbel" w:hAnsi="Corbel"/>
          <w:i/>
          <w:color w:val="212121"/>
          <w:sz w:val="18"/>
          <w:szCs w:val="18"/>
        </w:rPr>
        <w:t>persoonlijk leerdoel</w:t>
      </w:r>
      <w:r w:rsidR="0040025B" w:rsidRPr="00E204B4">
        <w:rPr>
          <w:rFonts w:ascii="Corbel" w:hAnsi="Corbel"/>
          <w:i/>
          <w:color w:val="212121"/>
          <w:sz w:val="18"/>
          <w:szCs w:val="18"/>
        </w:rPr>
        <w:t xml:space="preserve"> gekoppeld nl. durven loskomen van een vaste structuur in een voorbereiding en durven ingaan op de initiatieven van de kleuters.</w:t>
      </w:r>
    </w:p>
    <w:p w:rsidR="002C5627" w:rsidRPr="00E204B4" w:rsidRDefault="0040025B" w:rsidP="007063BB">
      <w:pPr>
        <w:pStyle w:val="ListParagraph"/>
        <w:rPr>
          <w:rFonts w:ascii="Corbel" w:hAnsi="Corbel"/>
          <w:i/>
          <w:color w:val="212121"/>
          <w:sz w:val="18"/>
          <w:szCs w:val="18"/>
        </w:rPr>
      </w:pPr>
      <w:r w:rsidRPr="00E204B4">
        <w:rPr>
          <w:rFonts w:ascii="Corbel" w:hAnsi="Corbel"/>
          <w:i/>
          <w:color w:val="212121"/>
          <w:sz w:val="18"/>
          <w:szCs w:val="18"/>
        </w:rPr>
        <w:t xml:space="preserve">De </w:t>
      </w:r>
      <w:proofErr w:type="spellStart"/>
      <w:r w:rsidRPr="00E204B4">
        <w:rPr>
          <w:rFonts w:ascii="Corbel" w:hAnsi="Corbel"/>
          <w:i/>
          <w:color w:val="212121"/>
          <w:sz w:val="18"/>
          <w:szCs w:val="18"/>
        </w:rPr>
        <w:t>feed-back</w:t>
      </w:r>
      <w:proofErr w:type="spellEnd"/>
      <w:r w:rsidRPr="00E204B4">
        <w:rPr>
          <w:rFonts w:ascii="Corbel" w:hAnsi="Corbel"/>
          <w:i/>
          <w:color w:val="212121"/>
          <w:sz w:val="18"/>
          <w:szCs w:val="18"/>
        </w:rPr>
        <w:t xml:space="preserve"> is dan vooral gericht op het persoonlijk leerdoel nl. is de student tijdens de activiteit kunnen loskomen van zijn/haar eigen structuur? Uiteraard kan de mentor ook feedback geven over de voorbereiding en over het verloop van de kookactiviteit zelf, maar dit is </w:t>
      </w:r>
      <w:r w:rsidR="005C19E0" w:rsidRPr="00E204B4">
        <w:rPr>
          <w:rFonts w:ascii="Corbel" w:hAnsi="Corbel"/>
          <w:i/>
          <w:color w:val="212121"/>
          <w:sz w:val="18"/>
          <w:szCs w:val="18"/>
        </w:rPr>
        <w:t>minder cruciaal t</w:t>
      </w:r>
      <w:r w:rsidR="005A54EE" w:rsidRPr="00E204B4">
        <w:rPr>
          <w:rFonts w:ascii="Corbel" w:hAnsi="Corbel"/>
          <w:i/>
          <w:color w:val="212121"/>
          <w:sz w:val="18"/>
          <w:szCs w:val="18"/>
        </w:rPr>
        <w:t>.</w:t>
      </w:r>
      <w:r w:rsidR="005C19E0" w:rsidRPr="00E204B4">
        <w:rPr>
          <w:rFonts w:ascii="Corbel" w:hAnsi="Corbel"/>
          <w:i/>
          <w:color w:val="212121"/>
          <w:sz w:val="18"/>
          <w:szCs w:val="18"/>
        </w:rPr>
        <w:t>a</w:t>
      </w:r>
      <w:r w:rsidR="005A54EE" w:rsidRPr="00E204B4">
        <w:rPr>
          <w:rFonts w:ascii="Corbel" w:hAnsi="Corbel"/>
          <w:i/>
          <w:color w:val="212121"/>
          <w:sz w:val="18"/>
          <w:szCs w:val="18"/>
        </w:rPr>
        <w:t>.</w:t>
      </w:r>
      <w:r w:rsidR="005C19E0" w:rsidRPr="00E204B4">
        <w:rPr>
          <w:rFonts w:ascii="Corbel" w:hAnsi="Corbel"/>
          <w:i/>
          <w:color w:val="212121"/>
          <w:sz w:val="18"/>
          <w:szCs w:val="18"/>
        </w:rPr>
        <w:t>v</w:t>
      </w:r>
      <w:r w:rsidR="005A54EE" w:rsidRPr="00E204B4">
        <w:rPr>
          <w:rFonts w:ascii="Corbel" w:hAnsi="Corbel"/>
          <w:i/>
          <w:color w:val="212121"/>
          <w:sz w:val="18"/>
          <w:szCs w:val="18"/>
        </w:rPr>
        <w:t>.</w:t>
      </w:r>
      <w:r w:rsidR="005C19E0" w:rsidRPr="00E204B4">
        <w:rPr>
          <w:rFonts w:ascii="Corbel" w:hAnsi="Corbel"/>
          <w:i/>
          <w:color w:val="212121"/>
          <w:sz w:val="18"/>
          <w:szCs w:val="18"/>
        </w:rPr>
        <w:t xml:space="preserve"> het leerdoel.</w:t>
      </w:r>
    </w:p>
    <w:p w:rsidR="009E3863" w:rsidRDefault="009E3863" w:rsidP="009E3863">
      <w:pPr>
        <w:pStyle w:val="ListParagraph"/>
        <w:rPr>
          <w:rFonts w:ascii="Corbel" w:hAnsi="Corbel"/>
          <w:color w:val="212121"/>
          <w:sz w:val="20"/>
          <w:szCs w:val="20"/>
        </w:rPr>
      </w:pPr>
    </w:p>
    <w:p w:rsidR="00FF4771" w:rsidRPr="00075D8C" w:rsidRDefault="00FF4771" w:rsidP="009E3863">
      <w:pPr>
        <w:pStyle w:val="ListParagraph"/>
        <w:rPr>
          <w:rFonts w:ascii="Corbel" w:hAnsi="Corbel"/>
          <w:color w:val="212121"/>
          <w:sz w:val="20"/>
          <w:szCs w:val="20"/>
        </w:rPr>
      </w:pPr>
    </w:p>
    <w:p w:rsidR="009E3863" w:rsidRPr="00E204B4" w:rsidRDefault="009E3863" w:rsidP="009E3863">
      <w:pPr>
        <w:pStyle w:val="ListParagraph"/>
        <w:numPr>
          <w:ilvl w:val="0"/>
          <w:numId w:val="3"/>
        </w:numPr>
        <w:spacing w:line="252" w:lineRule="auto"/>
        <w:rPr>
          <w:rFonts w:ascii="Corbel" w:hAnsi="Corbel"/>
          <w:color w:val="212121"/>
          <w:sz w:val="19"/>
          <w:szCs w:val="19"/>
        </w:rPr>
      </w:pPr>
      <w:r w:rsidRPr="00E204B4">
        <w:rPr>
          <w:rFonts w:ascii="Corbel" w:hAnsi="Corbel"/>
          <w:color w:val="212121"/>
          <w:sz w:val="19"/>
          <w:szCs w:val="19"/>
        </w:rPr>
        <w:t xml:space="preserve">De </w:t>
      </w:r>
      <w:r w:rsidRPr="00E204B4">
        <w:rPr>
          <w:rFonts w:ascii="Corbel" w:hAnsi="Corbel"/>
          <w:b/>
          <w:color w:val="212121"/>
          <w:sz w:val="19"/>
          <w:szCs w:val="19"/>
        </w:rPr>
        <w:t>feed-forward</w:t>
      </w:r>
      <w:r w:rsidRPr="00E204B4">
        <w:rPr>
          <w:rFonts w:ascii="Corbel" w:hAnsi="Corbel"/>
          <w:color w:val="212121"/>
          <w:sz w:val="19"/>
          <w:szCs w:val="19"/>
        </w:rPr>
        <w:t xml:space="preserve"> is vervolgens de belangrijkste stap in functie van het </w:t>
      </w:r>
      <w:r w:rsidRPr="00E204B4">
        <w:rPr>
          <w:rFonts w:ascii="Corbel" w:hAnsi="Corbel"/>
          <w:b/>
          <w:color w:val="212121"/>
          <w:sz w:val="19"/>
          <w:szCs w:val="19"/>
        </w:rPr>
        <w:t>persoonlijk leer- en groeiproces van de student</w:t>
      </w:r>
      <w:r w:rsidRPr="00E204B4">
        <w:rPr>
          <w:rFonts w:ascii="Corbel" w:hAnsi="Corbel"/>
          <w:color w:val="212121"/>
          <w:sz w:val="19"/>
          <w:szCs w:val="19"/>
        </w:rPr>
        <w:t>. Daarom vragen we om de feed-forward ook expliciet apart te omschrijven: wat is de volgende stap in het leerproces? Wat zijn concrete tips n</w:t>
      </w:r>
      <w:r w:rsidR="00746F3C" w:rsidRPr="00E204B4">
        <w:rPr>
          <w:rFonts w:ascii="Corbel" w:hAnsi="Corbel"/>
          <w:color w:val="212121"/>
          <w:sz w:val="19"/>
          <w:szCs w:val="19"/>
        </w:rPr>
        <w:t xml:space="preserve">aar een volgende </w:t>
      </w:r>
      <w:r w:rsidRPr="00E204B4">
        <w:rPr>
          <w:rFonts w:ascii="Corbel" w:hAnsi="Corbel"/>
          <w:color w:val="212121"/>
          <w:sz w:val="19"/>
          <w:szCs w:val="19"/>
        </w:rPr>
        <w:t xml:space="preserve">stagedag toe? </w:t>
      </w:r>
      <w:r w:rsidR="00746F3C" w:rsidRPr="00E204B4">
        <w:rPr>
          <w:rFonts w:ascii="Corbel" w:hAnsi="Corbel"/>
          <w:color w:val="212121"/>
          <w:sz w:val="19"/>
          <w:szCs w:val="19"/>
        </w:rPr>
        <w:t xml:space="preserve">Wat zou de student nog concreet kunnen doen </w:t>
      </w:r>
      <w:proofErr w:type="spellStart"/>
      <w:r w:rsidR="00746F3C" w:rsidRPr="00E204B4">
        <w:rPr>
          <w:rFonts w:ascii="Corbel" w:hAnsi="Corbel"/>
          <w:color w:val="212121"/>
          <w:sz w:val="19"/>
          <w:szCs w:val="19"/>
        </w:rPr>
        <w:t>i</w:t>
      </w:r>
      <w:r w:rsidR="005A54EE" w:rsidRPr="00E204B4">
        <w:rPr>
          <w:rFonts w:ascii="Corbel" w:hAnsi="Corbel"/>
          <w:color w:val="212121"/>
          <w:sz w:val="19"/>
          <w:szCs w:val="19"/>
        </w:rPr>
        <w:t>.</w:t>
      </w:r>
      <w:r w:rsidR="00746F3C" w:rsidRPr="00E204B4">
        <w:rPr>
          <w:rFonts w:ascii="Corbel" w:hAnsi="Corbel"/>
          <w:color w:val="212121"/>
          <w:sz w:val="19"/>
          <w:szCs w:val="19"/>
        </w:rPr>
        <w:t>f</w:t>
      </w:r>
      <w:r w:rsidR="005A54EE" w:rsidRPr="00E204B4">
        <w:rPr>
          <w:rFonts w:ascii="Corbel" w:hAnsi="Corbel"/>
          <w:color w:val="212121"/>
          <w:sz w:val="19"/>
          <w:szCs w:val="19"/>
        </w:rPr>
        <w:t>.</w:t>
      </w:r>
      <w:r w:rsidR="00746F3C" w:rsidRPr="00E204B4">
        <w:rPr>
          <w:rFonts w:ascii="Corbel" w:hAnsi="Corbel"/>
          <w:color w:val="212121"/>
          <w:sz w:val="19"/>
          <w:szCs w:val="19"/>
        </w:rPr>
        <w:t>v</w:t>
      </w:r>
      <w:proofErr w:type="spellEnd"/>
      <w:r w:rsidR="005A54EE" w:rsidRPr="00E204B4">
        <w:rPr>
          <w:rFonts w:ascii="Corbel" w:hAnsi="Corbel"/>
          <w:color w:val="212121"/>
          <w:sz w:val="19"/>
          <w:szCs w:val="19"/>
        </w:rPr>
        <w:t>.</w:t>
      </w:r>
      <w:r w:rsidR="00746F3C" w:rsidRPr="00E204B4">
        <w:rPr>
          <w:rFonts w:ascii="Corbel" w:hAnsi="Corbel"/>
          <w:color w:val="212121"/>
          <w:sz w:val="19"/>
          <w:szCs w:val="19"/>
        </w:rPr>
        <w:t xml:space="preserve"> </w:t>
      </w:r>
      <w:r w:rsidR="005A54EE" w:rsidRPr="00E204B4">
        <w:rPr>
          <w:rFonts w:ascii="Corbel" w:hAnsi="Corbel"/>
          <w:color w:val="212121"/>
          <w:sz w:val="19"/>
          <w:szCs w:val="19"/>
        </w:rPr>
        <w:t xml:space="preserve">zijn </w:t>
      </w:r>
      <w:proofErr w:type="spellStart"/>
      <w:r w:rsidR="00746F3C" w:rsidRPr="00E204B4">
        <w:rPr>
          <w:rFonts w:ascii="Corbel" w:hAnsi="Corbel"/>
          <w:color w:val="212121"/>
          <w:sz w:val="19"/>
          <w:szCs w:val="19"/>
        </w:rPr>
        <w:t>leerpad</w:t>
      </w:r>
      <w:proofErr w:type="spellEnd"/>
      <w:r w:rsidR="00746F3C" w:rsidRPr="00E204B4">
        <w:rPr>
          <w:rFonts w:ascii="Corbel" w:hAnsi="Corbel"/>
          <w:color w:val="212121"/>
          <w:sz w:val="19"/>
          <w:szCs w:val="19"/>
        </w:rPr>
        <w:t xml:space="preserve"> en/of </w:t>
      </w:r>
      <w:proofErr w:type="spellStart"/>
      <w:r w:rsidR="00A6749D" w:rsidRPr="00E204B4">
        <w:rPr>
          <w:rFonts w:ascii="Corbel" w:hAnsi="Corbel"/>
          <w:color w:val="212121"/>
          <w:sz w:val="19"/>
          <w:szCs w:val="19"/>
        </w:rPr>
        <w:t>i.f.v</w:t>
      </w:r>
      <w:proofErr w:type="spellEnd"/>
      <w:r w:rsidR="00A6749D" w:rsidRPr="00E204B4">
        <w:rPr>
          <w:rFonts w:ascii="Corbel" w:hAnsi="Corbel"/>
          <w:color w:val="212121"/>
          <w:sz w:val="19"/>
          <w:szCs w:val="19"/>
        </w:rPr>
        <w:t xml:space="preserve">. </w:t>
      </w:r>
      <w:r w:rsidR="00746F3C" w:rsidRPr="00E204B4">
        <w:rPr>
          <w:rFonts w:ascii="Corbel" w:hAnsi="Corbel"/>
          <w:color w:val="212121"/>
          <w:sz w:val="19"/>
          <w:szCs w:val="19"/>
        </w:rPr>
        <w:t xml:space="preserve">bijsturing (persoonlijk) leerdoel? </w:t>
      </w:r>
      <w:r w:rsidRPr="00E204B4">
        <w:rPr>
          <w:rFonts w:ascii="Corbel" w:hAnsi="Corbel"/>
          <w:color w:val="212121"/>
          <w:sz w:val="19"/>
          <w:szCs w:val="19"/>
        </w:rPr>
        <w:t>Welke mogelijkheden / groeikansen doen zich voor? Het is constructief vooruitblikken met oog op verder leren.</w:t>
      </w:r>
    </w:p>
    <w:p w:rsidR="00981BBA" w:rsidRPr="00E204B4" w:rsidRDefault="00F80983" w:rsidP="00981BBA">
      <w:pPr>
        <w:spacing w:line="252" w:lineRule="auto"/>
        <w:ind w:left="720"/>
        <w:rPr>
          <w:rFonts w:ascii="Corbel" w:hAnsi="Corbel"/>
          <w:b/>
          <w:i/>
          <w:color w:val="212121"/>
          <w:sz w:val="19"/>
          <w:szCs w:val="19"/>
          <w:u w:val="single"/>
        </w:rPr>
      </w:pPr>
      <w:r w:rsidRPr="00E204B4">
        <w:rPr>
          <w:rFonts w:ascii="Corbel" w:hAnsi="Corbel"/>
          <w:b/>
          <w:i/>
          <w:color w:val="212121"/>
          <w:sz w:val="19"/>
          <w:szCs w:val="19"/>
          <w:u w:val="single"/>
        </w:rPr>
        <w:t>Handvaten b</w:t>
      </w:r>
      <w:r w:rsidR="00463F72" w:rsidRPr="00E204B4">
        <w:rPr>
          <w:rFonts w:ascii="Corbel" w:hAnsi="Corbel"/>
          <w:b/>
          <w:i/>
          <w:color w:val="212121"/>
          <w:sz w:val="19"/>
          <w:szCs w:val="19"/>
          <w:u w:val="single"/>
        </w:rPr>
        <w:t>ij de fase van feed-forward</w:t>
      </w:r>
      <w:r w:rsidR="00981BBA" w:rsidRPr="00E204B4">
        <w:rPr>
          <w:rFonts w:ascii="Corbel" w:hAnsi="Corbel"/>
          <w:b/>
          <w:i/>
          <w:color w:val="212121"/>
          <w:sz w:val="19"/>
          <w:szCs w:val="19"/>
          <w:u w:val="single"/>
        </w:rPr>
        <w:t>:</w:t>
      </w:r>
    </w:p>
    <w:p w:rsidR="00B4183A" w:rsidRPr="00E204B4" w:rsidRDefault="00B4183A" w:rsidP="00B4183A">
      <w:pPr>
        <w:pStyle w:val="ListParagraph"/>
        <w:numPr>
          <w:ilvl w:val="0"/>
          <w:numId w:val="6"/>
        </w:numPr>
        <w:spacing w:line="252" w:lineRule="auto"/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Samen oplossingen zoeken </w:t>
      </w:r>
    </w:p>
    <w:p w:rsidR="00B4183A" w:rsidRPr="00E204B4" w:rsidRDefault="00B4183A" w:rsidP="00B4183A">
      <w:pPr>
        <w:pStyle w:val="ListParagraph"/>
        <w:numPr>
          <w:ilvl w:val="0"/>
          <w:numId w:val="6"/>
        </w:numPr>
        <w:spacing w:line="252" w:lineRule="auto"/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Aangeven (eerst door de student) hoe hij/zij dit punt kan verbeteren, kan gebruiken in de toekomst. </w:t>
      </w:r>
    </w:p>
    <w:p w:rsidR="00B4183A" w:rsidRPr="00E204B4" w:rsidRDefault="00B4183A" w:rsidP="00B4183A">
      <w:pPr>
        <w:pStyle w:val="ListParagraph"/>
        <w:numPr>
          <w:ilvl w:val="0"/>
          <w:numId w:val="7"/>
        </w:numPr>
        <w:spacing w:line="252" w:lineRule="auto"/>
        <w:rPr>
          <w:rFonts w:ascii="Corbel" w:hAnsi="Corbel"/>
          <w:color w:val="212121"/>
          <w:sz w:val="19"/>
          <w:szCs w:val="19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>Verder bouwen op wat student al probeerde, wat in andere situaties werkte of alternatieven bieden die binnen de actieradius van de student liggen.</w:t>
      </w:r>
    </w:p>
    <w:p w:rsidR="00B4183A" w:rsidRPr="00E204B4" w:rsidRDefault="00B4183A" w:rsidP="00B4183A">
      <w:pPr>
        <w:pStyle w:val="ListParagraph"/>
        <w:numPr>
          <w:ilvl w:val="0"/>
          <w:numId w:val="7"/>
        </w:numPr>
        <w:spacing w:line="252" w:lineRule="auto"/>
        <w:rPr>
          <w:rFonts w:ascii="Corbel" w:hAnsi="Corbel"/>
          <w:color w:val="212121"/>
          <w:sz w:val="18"/>
          <w:szCs w:val="18"/>
          <w:lang w:val="nl-BE"/>
        </w:rPr>
      </w:pPr>
      <w:r w:rsidRPr="00E204B4">
        <w:rPr>
          <w:rFonts w:ascii="Corbel" w:hAnsi="Corbel"/>
          <w:color w:val="212121"/>
          <w:sz w:val="19"/>
          <w:szCs w:val="19"/>
          <w:lang w:val="nl-BE"/>
        </w:rPr>
        <w:t xml:space="preserve">Focus op kleine dingen die </w:t>
      </w:r>
      <w:r w:rsidRPr="00E204B4">
        <w:rPr>
          <w:rFonts w:ascii="Corbel" w:hAnsi="Corbel"/>
          <w:color w:val="212121"/>
          <w:sz w:val="18"/>
          <w:szCs w:val="18"/>
          <w:lang w:val="nl-BE"/>
        </w:rPr>
        <w:t>wel goed gaan/aanwezig zijn: hoe zou je daar verder mee kunnen bouwen?</w:t>
      </w:r>
    </w:p>
    <w:p w:rsidR="00B4183A" w:rsidRPr="00E204B4" w:rsidRDefault="00B4183A" w:rsidP="005A54EE">
      <w:pPr>
        <w:pStyle w:val="ListParagraph"/>
        <w:numPr>
          <w:ilvl w:val="0"/>
          <w:numId w:val="7"/>
        </w:numPr>
        <w:spacing w:line="252" w:lineRule="auto"/>
        <w:rPr>
          <w:rFonts w:ascii="Corbel" w:hAnsi="Corbel"/>
          <w:color w:val="212121"/>
          <w:sz w:val="20"/>
          <w:szCs w:val="20"/>
          <w:lang w:val="nl-BE"/>
        </w:rPr>
      </w:pPr>
      <w:r w:rsidRPr="00E204B4">
        <w:rPr>
          <w:rFonts w:ascii="Corbel" w:hAnsi="Corbel"/>
          <w:color w:val="212121"/>
          <w:sz w:val="18"/>
          <w:szCs w:val="18"/>
          <w:lang w:val="nl-BE"/>
        </w:rPr>
        <w:t>Denk in mogelijkheden</w:t>
      </w:r>
    </w:p>
    <w:p w:rsidR="00E204B4" w:rsidRPr="00E204B4" w:rsidRDefault="00E204B4" w:rsidP="00E204B4">
      <w:pPr>
        <w:spacing w:line="252" w:lineRule="auto"/>
        <w:rPr>
          <w:rFonts w:ascii="Corbel" w:hAnsi="Corbel"/>
          <w:b/>
          <w:i/>
          <w:color w:val="212121"/>
          <w:sz w:val="18"/>
          <w:szCs w:val="18"/>
          <w:u w:val="single"/>
          <w:lang w:val="en-US"/>
        </w:rPr>
      </w:pPr>
      <w:proofErr w:type="spellStart"/>
      <w:r w:rsidRPr="00E204B4">
        <w:rPr>
          <w:rFonts w:ascii="Corbel" w:hAnsi="Corbel"/>
          <w:b/>
          <w:i/>
          <w:color w:val="212121"/>
          <w:sz w:val="18"/>
          <w:szCs w:val="18"/>
          <w:u w:val="single"/>
          <w:lang w:val="en-US"/>
        </w:rPr>
        <w:t>Referenties</w:t>
      </w:r>
      <w:proofErr w:type="spellEnd"/>
      <w:r w:rsidRPr="00E204B4">
        <w:rPr>
          <w:rFonts w:ascii="Corbel" w:hAnsi="Corbel"/>
          <w:b/>
          <w:i/>
          <w:color w:val="212121"/>
          <w:sz w:val="18"/>
          <w:szCs w:val="18"/>
          <w:u w:val="single"/>
          <w:lang w:val="en-US"/>
        </w:rPr>
        <w:t>:</w:t>
      </w:r>
    </w:p>
    <w:p w:rsidR="00E204B4" w:rsidRPr="00E204B4" w:rsidRDefault="00E204B4" w:rsidP="00E204B4">
      <w:pPr>
        <w:pStyle w:val="ListParagraph"/>
        <w:numPr>
          <w:ilvl w:val="0"/>
          <w:numId w:val="8"/>
        </w:numPr>
        <w:spacing w:line="252" w:lineRule="auto"/>
        <w:rPr>
          <w:rFonts w:ascii="Corbel" w:hAnsi="Corbel"/>
          <w:color w:val="212121"/>
          <w:sz w:val="18"/>
          <w:szCs w:val="18"/>
          <w:lang w:val="en-US"/>
        </w:rPr>
      </w:pP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Clement,J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.(2015).GRROW-model. In </w:t>
      </w: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inspirerend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 </w:t>
      </w: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coachen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. </w:t>
      </w: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Tielt:Lannoo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>.</w:t>
      </w:r>
    </w:p>
    <w:p w:rsidR="00E204B4" w:rsidRPr="00E204B4" w:rsidRDefault="00E204B4" w:rsidP="00E204B4">
      <w:pPr>
        <w:pStyle w:val="ListParagraph"/>
        <w:numPr>
          <w:ilvl w:val="0"/>
          <w:numId w:val="8"/>
        </w:numPr>
        <w:spacing w:line="252" w:lineRule="auto"/>
        <w:rPr>
          <w:rFonts w:ascii="Corbel" w:hAnsi="Corbel"/>
          <w:color w:val="212121"/>
          <w:sz w:val="18"/>
          <w:szCs w:val="18"/>
        </w:rPr>
      </w:pP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Smit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, v. K. (2017, </w:t>
      </w: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Januari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). Appreciative Inquiry. </w:t>
      </w:r>
      <w:r w:rsidRPr="00E204B4">
        <w:rPr>
          <w:rFonts w:ascii="Corbel" w:hAnsi="Corbel"/>
          <w:color w:val="212121"/>
          <w:sz w:val="18"/>
          <w:szCs w:val="18"/>
        </w:rPr>
        <w:t>Opgehaald van Kessels-smit.com/nl/waarderend coachen.</w:t>
      </w:r>
    </w:p>
    <w:p w:rsidR="00E204B4" w:rsidRPr="00E204B4" w:rsidRDefault="00E204B4" w:rsidP="00E204B4">
      <w:pPr>
        <w:pStyle w:val="ListParagraph"/>
        <w:numPr>
          <w:ilvl w:val="0"/>
          <w:numId w:val="8"/>
        </w:numPr>
        <w:spacing w:line="252" w:lineRule="auto"/>
        <w:rPr>
          <w:rFonts w:ascii="Corbel" w:hAnsi="Corbel"/>
          <w:color w:val="212121"/>
          <w:sz w:val="18"/>
          <w:szCs w:val="18"/>
        </w:rPr>
      </w:pPr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Hattie, J., &amp; </w:t>
      </w:r>
      <w:proofErr w:type="spellStart"/>
      <w:r w:rsidRPr="00E204B4">
        <w:rPr>
          <w:rFonts w:ascii="Corbel" w:hAnsi="Corbel"/>
          <w:color w:val="212121"/>
          <w:sz w:val="18"/>
          <w:szCs w:val="18"/>
          <w:lang w:val="en-US"/>
        </w:rPr>
        <w:t>Timperley</w:t>
      </w:r>
      <w:proofErr w:type="spellEnd"/>
      <w:r w:rsidRPr="00E204B4">
        <w:rPr>
          <w:rFonts w:ascii="Corbel" w:hAnsi="Corbel"/>
          <w:color w:val="212121"/>
          <w:sz w:val="18"/>
          <w:szCs w:val="18"/>
          <w:lang w:val="en-US"/>
        </w:rPr>
        <w:t xml:space="preserve">, H. (2007). The Power of Feedback. </w:t>
      </w:r>
      <w:r w:rsidRPr="00E204B4">
        <w:rPr>
          <w:rFonts w:ascii="Corbel" w:hAnsi="Corbel"/>
          <w:color w:val="212121"/>
          <w:sz w:val="18"/>
          <w:szCs w:val="18"/>
        </w:rPr>
        <w:t xml:space="preserve">Review of </w:t>
      </w:r>
      <w:proofErr w:type="spellStart"/>
      <w:r w:rsidRPr="00E204B4">
        <w:rPr>
          <w:rFonts w:ascii="Corbel" w:hAnsi="Corbel"/>
          <w:color w:val="212121"/>
          <w:sz w:val="18"/>
          <w:szCs w:val="18"/>
        </w:rPr>
        <w:t>Educational</w:t>
      </w:r>
      <w:proofErr w:type="spellEnd"/>
      <w:r w:rsidRPr="00E204B4">
        <w:rPr>
          <w:rFonts w:ascii="Corbel" w:hAnsi="Corbel"/>
          <w:color w:val="212121"/>
          <w:sz w:val="18"/>
          <w:szCs w:val="18"/>
        </w:rPr>
        <w:t xml:space="preserve"> Research, 77 (1), 81-112</w:t>
      </w:r>
    </w:p>
    <w:sectPr w:rsidR="00E204B4" w:rsidRPr="00E204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63" w:rsidRDefault="009E3863" w:rsidP="009E3863">
      <w:r>
        <w:separator/>
      </w:r>
    </w:p>
  </w:endnote>
  <w:endnote w:type="continuationSeparator" w:id="0">
    <w:p w:rsidR="009E3863" w:rsidRDefault="009E3863" w:rsidP="009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39" w:rsidRDefault="00F5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8C" w:rsidRPr="00075D8C" w:rsidRDefault="00D64C39" w:rsidP="00075D8C">
    <w:pPr>
      <w:pBdr>
        <w:top w:val="single" w:sz="12" w:space="1" w:color="5B9BD5" w:themeColor="accent1"/>
        <w:left w:val="single" w:sz="12" w:space="11" w:color="5B9BD5" w:themeColor="accent1"/>
      </w:pBdr>
      <w:tabs>
        <w:tab w:val="left" w:pos="622"/>
      </w:tabs>
      <w:rPr>
        <w:rFonts w:ascii="Corbel" w:eastAsiaTheme="majorEastAsia" w:hAnsi="Corbel" w:cstheme="majorBidi"/>
        <w:color w:val="2E74B5" w:themeColor="accent1" w:themeShade="BF"/>
        <w:sz w:val="22"/>
        <w:szCs w:val="22"/>
      </w:rPr>
    </w:pPr>
    <w:r w:rsidRPr="005E262B">
      <w:rPr>
        <w:rFonts w:ascii="Corbel" w:eastAsiaTheme="majorEastAsia" w:hAnsi="Corbel" w:cstheme="majorBidi"/>
        <w:color w:val="2E74B5" w:themeColor="accent1" w:themeShade="BF"/>
        <w:sz w:val="18"/>
        <w:szCs w:val="18"/>
      </w:rPr>
      <w:t xml:space="preserve">Educatieve Bachelor in het </w:t>
    </w:r>
    <w:r w:rsidR="00075D8C" w:rsidRPr="005E262B">
      <w:rPr>
        <w:rFonts w:ascii="Corbel" w:eastAsiaTheme="majorEastAsia" w:hAnsi="Corbel" w:cstheme="majorBidi"/>
        <w:color w:val="2E74B5" w:themeColor="accent1" w:themeShade="BF"/>
        <w:sz w:val="18"/>
        <w:szCs w:val="18"/>
      </w:rPr>
      <w:t>Kleuteronderwijs</w:t>
    </w:r>
    <w:r w:rsidR="005E262B" w:rsidRPr="005E262B">
      <w:rPr>
        <w:rFonts w:ascii="Corbel" w:eastAsiaTheme="majorEastAsia" w:hAnsi="Corbel" w:cstheme="majorBidi"/>
        <w:color w:val="2E74B5" w:themeColor="accent1" w:themeShade="BF"/>
        <w:sz w:val="18"/>
        <w:szCs w:val="18"/>
      </w:rPr>
      <w:tab/>
    </w:r>
    <w:r w:rsidR="005E262B">
      <w:rPr>
        <w:rFonts w:ascii="Corbel" w:eastAsiaTheme="majorEastAsia" w:hAnsi="Corbel" w:cstheme="majorBidi"/>
        <w:color w:val="2E74B5" w:themeColor="accent1" w:themeShade="BF"/>
        <w:sz w:val="22"/>
        <w:szCs w:val="22"/>
      </w:rPr>
      <w:tab/>
    </w:r>
    <w:r w:rsidR="005E262B">
      <w:rPr>
        <w:rFonts w:ascii="Corbel" w:eastAsiaTheme="majorEastAsia" w:hAnsi="Corbel" w:cstheme="majorBidi"/>
        <w:color w:val="2E74B5" w:themeColor="accent1" w:themeShade="BF"/>
        <w:sz w:val="22"/>
        <w:szCs w:val="22"/>
      </w:rPr>
      <w:tab/>
    </w:r>
    <w:r w:rsidR="005E262B">
      <w:rPr>
        <w:rFonts w:ascii="Corbel" w:eastAsiaTheme="majorEastAsia" w:hAnsi="Corbel" w:cstheme="majorBidi"/>
        <w:color w:val="2E74B5" w:themeColor="accent1" w:themeShade="BF"/>
        <w:sz w:val="22"/>
        <w:szCs w:val="22"/>
      </w:rPr>
      <w:tab/>
    </w:r>
    <w:r w:rsidR="005E262B">
      <w:rPr>
        <w:rFonts w:ascii="Corbel" w:eastAsiaTheme="majorEastAsia" w:hAnsi="Corbel" w:cstheme="majorBidi"/>
        <w:color w:val="2E74B5" w:themeColor="accent1" w:themeShade="BF"/>
        <w:sz w:val="22"/>
        <w:szCs w:val="22"/>
      </w:rPr>
      <w:tab/>
    </w:r>
    <w:r w:rsidR="005E262B">
      <w:rPr>
        <w:noProof/>
        <w:lang w:eastAsia="nl-BE"/>
      </w:rPr>
      <w:drawing>
        <wp:inline distT="0" distB="0" distL="0" distR="0" wp14:anchorId="7094C57D" wp14:editId="16694978">
          <wp:extent cx="1047750" cy="3856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disee hoge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21" cy="40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D8C" w:rsidRDefault="00075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39" w:rsidRDefault="00F5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63" w:rsidRDefault="009E3863" w:rsidP="009E3863">
      <w:r>
        <w:separator/>
      </w:r>
    </w:p>
  </w:footnote>
  <w:footnote w:type="continuationSeparator" w:id="0">
    <w:p w:rsidR="009E3863" w:rsidRDefault="009E3863" w:rsidP="009E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39" w:rsidRDefault="00F5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63" w:rsidRDefault="009E3863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E3863" w:rsidRPr="00746F3C" w:rsidRDefault="009E3863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</w:pPr>
                              <w:r w:rsidRPr="00F55439">
                                <w:rPr>
                                  <w:rFonts w:ascii="Verdana" w:hAnsi="Verdana"/>
                                  <w:caps/>
                                </w:rPr>
                                <w:t>KIJKWIJZE</w:t>
                              </w:r>
                              <w:r w:rsidR="0082123A" w:rsidRPr="00F55439">
                                <w:rPr>
                                  <w:rFonts w:ascii="Verdana" w:hAnsi="Verdana"/>
                                  <w:caps/>
                                </w:rPr>
                                <w:t>R</w:t>
                              </w:r>
                              <w:r w:rsidRPr="00F55439">
                                <w:rPr>
                                  <w:rFonts w:ascii="Verdana" w:hAnsi="Verdana"/>
                                  <w:caps/>
                                </w:rPr>
                                <w:t xml:space="preserve"> voor MENTOREN: Hoe geef ik gerichte feedback tijdens werkplekleren?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E3863" w:rsidRPr="00746F3C" w:rsidRDefault="009E3863">
                        <w:pPr>
                          <w:pStyle w:val="Header"/>
                          <w:jc w:val="center"/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</w:pPr>
                        <w:r w:rsidRPr="00F55439">
                          <w:rPr>
                            <w:rFonts w:ascii="Verdana" w:hAnsi="Verdana"/>
                            <w:caps/>
                          </w:rPr>
                          <w:t>KIJKWIJZE</w:t>
                        </w:r>
                        <w:r w:rsidR="0082123A" w:rsidRPr="00F55439">
                          <w:rPr>
                            <w:rFonts w:ascii="Verdana" w:hAnsi="Verdana"/>
                            <w:caps/>
                          </w:rPr>
                          <w:t>R</w:t>
                        </w:r>
                        <w:r w:rsidRPr="00F55439">
                          <w:rPr>
                            <w:rFonts w:ascii="Verdana" w:hAnsi="Verdana"/>
                            <w:caps/>
                          </w:rPr>
                          <w:t xml:space="preserve"> voor MENTOREN: Hoe geef ik gerichte feedback tijdens werkplekleren?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39" w:rsidRDefault="00F5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0456"/>
    <w:multiLevelType w:val="hybridMultilevel"/>
    <w:tmpl w:val="BB9E404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465A9B"/>
    <w:multiLevelType w:val="hybridMultilevel"/>
    <w:tmpl w:val="8A1A8EA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62F40"/>
    <w:multiLevelType w:val="hybridMultilevel"/>
    <w:tmpl w:val="3314F5BA"/>
    <w:lvl w:ilvl="0" w:tplc="9B628D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5ED"/>
    <w:multiLevelType w:val="multilevel"/>
    <w:tmpl w:val="D7C43D94"/>
    <w:lvl w:ilvl="0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B95325C"/>
    <w:multiLevelType w:val="hybridMultilevel"/>
    <w:tmpl w:val="4F2E15DC"/>
    <w:lvl w:ilvl="0" w:tplc="FC7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2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CA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6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8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2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C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46722E"/>
    <w:multiLevelType w:val="hybridMultilevel"/>
    <w:tmpl w:val="B39A9A1C"/>
    <w:lvl w:ilvl="0" w:tplc="5AA028D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19DC"/>
    <w:multiLevelType w:val="hybridMultilevel"/>
    <w:tmpl w:val="6CA0D67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06C1E77"/>
    <w:multiLevelType w:val="hybridMultilevel"/>
    <w:tmpl w:val="F0F6D0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63"/>
    <w:rsid w:val="00040049"/>
    <w:rsid w:val="00075D8C"/>
    <w:rsid w:val="00182D45"/>
    <w:rsid w:val="002C5627"/>
    <w:rsid w:val="00301C83"/>
    <w:rsid w:val="00372A66"/>
    <w:rsid w:val="0040025B"/>
    <w:rsid w:val="00463F72"/>
    <w:rsid w:val="004F3C01"/>
    <w:rsid w:val="005A54EE"/>
    <w:rsid w:val="005C19E0"/>
    <w:rsid w:val="005E262B"/>
    <w:rsid w:val="007063BB"/>
    <w:rsid w:val="00725580"/>
    <w:rsid w:val="00746F3C"/>
    <w:rsid w:val="007F7AD2"/>
    <w:rsid w:val="0082123A"/>
    <w:rsid w:val="00833DC0"/>
    <w:rsid w:val="00873931"/>
    <w:rsid w:val="00886C2C"/>
    <w:rsid w:val="00981BBA"/>
    <w:rsid w:val="009E3863"/>
    <w:rsid w:val="00A6749D"/>
    <w:rsid w:val="00AF3A8A"/>
    <w:rsid w:val="00B4183A"/>
    <w:rsid w:val="00B96923"/>
    <w:rsid w:val="00D64C39"/>
    <w:rsid w:val="00E204B4"/>
    <w:rsid w:val="00E359BA"/>
    <w:rsid w:val="00F55439"/>
    <w:rsid w:val="00F80983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9A7BD2-F225-408E-9CB3-EC638DD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A8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E3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063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A8A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EA303D-18DE-4AF6-B349-72F86A34094B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7D5671E-2528-40AF-A6D1-F126F91E6F3A}">
      <dgm:prSet phldrT="[Text]" custT="1"/>
      <dgm:spPr>
        <a:xfrm>
          <a:off x="1327120" y="248351"/>
          <a:ext cx="3209467" cy="3209467"/>
        </a:xfrm>
        <a:prstGeom prst="pie">
          <a:avLst>
            <a:gd name="adj1" fmla="val 16200000"/>
            <a:gd name="adj2" fmla="val 18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nl-BE" sz="1050" b="1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Feed-up</a:t>
          </a:r>
        </a:p>
        <a:p>
          <a:pPr algn="ctr"/>
          <a:r>
            <a:rPr lang="nl-BE" sz="900" b="1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Waar werkt de student </a:t>
          </a:r>
          <a:r>
            <a:rPr lang="nl-BE" sz="9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naartoe?</a:t>
          </a:r>
        </a:p>
        <a:p>
          <a:pPr algn="r"/>
          <a:r>
            <a:rPr lang="nl-BE" sz="9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(persoonlijke) leerdoelen, uitgewerkt in concrete leerpaden </a:t>
          </a:r>
          <a:endParaRPr lang="nl-BE" sz="900" b="1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AD682EA2-4F1B-4D91-A920-2D31E80538B2}" type="parTrans" cxnId="{7FC27AA2-E7F6-4D0E-95F1-14322716E6AA}">
      <dgm:prSet/>
      <dgm:spPr/>
      <dgm:t>
        <a:bodyPr/>
        <a:lstStyle/>
        <a:p>
          <a:endParaRPr lang="nl-BE"/>
        </a:p>
      </dgm:t>
    </dgm:pt>
    <dgm:pt modelId="{325BCA2A-33AF-4E17-B5FF-22D29044EBE0}" type="sibTrans" cxnId="{7FC27AA2-E7F6-4D0E-95F1-14322716E6AA}">
      <dgm:prSet/>
      <dgm:spPr/>
      <dgm:t>
        <a:bodyPr/>
        <a:lstStyle/>
        <a:p>
          <a:endParaRPr lang="nl-BE"/>
        </a:p>
      </dgm:t>
    </dgm:pt>
    <dgm:pt modelId="{3B8377D1-6614-4C83-BF38-7AB41EBD3596}">
      <dgm:prSet phldrT="[Text]" custT="1"/>
      <dgm:spPr>
        <a:xfrm>
          <a:off x="1261021" y="362975"/>
          <a:ext cx="3209467" cy="3209467"/>
        </a:xfrm>
        <a:prstGeom prst="pie">
          <a:avLst>
            <a:gd name="adj1" fmla="val 1800000"/>
            <a:gd name="adj2" fmla="val 90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nl-BE" sz="1050" b="1" dirty="0" err="1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Feed-back</a:t>
          </a:r>
          <a:endParaRPr lang="nl-BE" sz="1050" b="1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  <a:p>
          <a:pPr algn="ctr"/>
          <a:r>
            <a:rPr lang="nl-BE" sz="900" b="1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Waar staat de student?</a:t>
          </a:r>
        </a:p>
        <a:p>
          <a:pPr algn="ctr"/>
          <a:r>
            <a:rPr lang="nl-BE" sz="9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(zicht op huidig niveau vanuit ≠ perspectieven: mentor(en), mede-student,...)</a:t>
          </a:r>
          <a:endParaRPr lang="nl-BE" sz="900" b="1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F3DD1C25-D9A5-43C8-A784-883443DFE6B4}" type="parTrans" cxnId="{F50CFE40-C025-4862-A6B9-78C981F79294}">
      <dgm:prSet/>
      <dgm:spPr/>
      <dgm:t>
        <a:bodyPr/>
        <a:lstStyle/>
        <a:p>
          <a:endParaRPr lang="nl-BE"/>
        </a:p>
      </dgm:t>
    </dgm:pt>
    <dgm:pt modelId="{BB06482E-2BEF-4CF7-A157-657DA4DB7711}" type="sibTrans" cxnId="{F50CFE40-C025-4862-A6B9-78C981F79294}">
      <dgm:prSet/>
      <dgm:spPr/>
      <dgm:t>
        <a:bodyPr/>
        <a:lstStyle/>
        <a:p>
          <a:endParaRPr lang="nl-BE"/>
        </a:p>
      </dgm:t>
    </dgm:pt>
    <dgm:pt modelId="{9B9FF572-B241-47B7-AEF7-63814B3998D1}">
      <dgm:prSet phldrT="[Text]" custT="1"/>
      <dgm:spPr>
        <a:xfrm>
          <a:off x="1194921" y="248351"/>
          <a:ext cx="3209467" cy="3209467"/>
        </a:xfrm>
        <a:prstGeom prst="pie">
          <a:avLst>
            <a:gd name="adj1" fmla="val 9000000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nl-BE" sz="1050" b="1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Feed-forward</a:t>
          </a:r>
        </a:p>
        <a:p>
          <a:pPr algn="ctr"/>
          <a:r>
            <a:rPr lang="nl-BE" sz="900" b="1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Wat nu ? Tips en suggesties</a:t>
          </a:r>
        </a:p>
        <a:p>
          <a:pPr algn="l"/>
          <a:r>
            <a:rPr lang="nl-BE" sz="9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(wat is de </a:t>
          </a:r>
          <a:r>
            <a:rPr lang="nl-BE" sz="900" b="1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next step </a:t>
          </a:r>
          <a:r>
            <a:rPr lang="nl-BE" sz="9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i.f.v. de (persoonlijke) leerdoelen en/of i.f.v. concrete acties/leerpaden</a:t>
          </a:r>
          <a:endParaRPr lang="nl-BE" sz="900" b="1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DD57E3A2-CFDA-43D4-9B70-DAE2814D1BBA}" type="parTrans" cxnId="{4F6C55C2-6578-48CA-8410-A5F561D465A3}">
      <dgm:prSet/>
      <dgm:spPr/>
      <dgm:t>
        <a:bodyPr/>
        <a:lstStyle/>
        <a:p>
          <a:endParaRPr lang="nl-BE"/>
        </a:p>
      </dgm:t>
    </dgm:pt>
    <dgm:pt modelId="{4A9CD2AC-CF74-450A-A735-6C096FF2932A}" type="sibTrans" cxnId="{4F6C55C2-6578-48CA-8410-A5F561D465A3}">
      <dgm:prSet/>
      <dgm:spPr/>
      <dgm:t>
        <a:bodyPr/>
        <a:lstStyle/>
        <a:p>
          <a:endParaRPr lang="nl-BE"/>
        </a:p>
      </dgm:t>
    </dgm:pt>
    <dgm:pt modelId="{A440E61D-0155-43C3-BED2-712CF928F860}" type="pres">
      <dgm:prSet presAssocID="{6AEA303D-18DE-4AF6-B349-72F86A34094B}" presName="compositeShape" presStyleCnt="0">
        <dgm:presLayoutVars>
          <dgm:chMax val="7"/>
          <dgm:dir/>
          <dgm:resizeHandles val="exact"/>
        </dgm:presLayoutVars>
      </dgm:prSet>
      <dgm:spPr/>
    </dgm:pt>
    <dgm:pt modelId="{714AFF58-1A42-4B3D-81B2-C10C4211769A}" type="pres">
      <dgm:prSet presAssocID="{6AEA303D-18DE-4AF6-B349-72F86A34094B}" presName="wedge1" presStyleLbl="node1" presStyleIdx="0" presStyleCnt="3"/>
      <dgm:spPr/>
      <dgm:t>
        <a:bodyPr/>
        <a:lstStyle/>
        <a:p>
          <a:endParaRPr lang="nl-BE"/>
        </a:p>
      </dgm:t>
    </dgm:pt>
    <dgm:pt modelId="{352506C4-7770-4A08-8FED-2245900D298C}" type="pres">
      <dgm:prSet presAssocID="{6AEA303D-18DE-4AF6-B349-72F86A34094B}" presName="dummy1a" presStyleCnt="0"/>
      <dgm:spPr/>
    </dgm:pt>
    <dgm:pt modelId="{A32DA4E5-D3E1-4F80-90B3-00281FA0E7BC}" type="pres">
      <dgm:prSet presAssocID="{6AEA303D-18DE-4AF6-B349-72F86A34094B}" presName="dummy1b" presStyleCnt="0"/>
      <dgm:spPr/>
    </dgm:pt>
    <dgm:pt modelId="{EA1EEC90-03EB-4ADB-82D4-971D8E987CD9}" type="pres">
      <dgm:prSet presAssocID="{6AEA303D-18DE-4AF6-B349-72F86A34094B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032BBA14-0ED4-47F0-B5B6-516488D5E10F}" type="pres">
      <dgm:prSet presAssocID="{6AEA303D-18DE-4AF6-B349-72F86A34094B}" presName="wedge2" presStyleLbl="node1" presStyleIdx="1" presStyleCnt="3"/>
      <dgm:spPr/>
      <dgm:t>
        <a:bodyPr/>
        <a:lstStyle/>
        <a:p>
          <a:endParaRPr lang="nl-BE"/>
        </a:p>
      </dgm:t>
    </dgm:pt>
    <dgm:pt modelId="{CFF949A5-9B28-48D0-8AB7-361E918231BA}" type="pres">
      <dgm:prSet presAssocID="{6AEA303D-18DE-4AF6-B349-72F86A34094B}" presName="dummy2a" presStyleCnt="0"/>
      <dgm:spPr/>
    </dgm:pt>
    <dgm:pt modelId="{21642D65-2398-4BC6-B772-26F123D09768}" type="pres">
      <dgm:prSet presAssocID="{6AEA303D-18DE-4AF6-B349-72F86A34094B}" presName="dummy2b" presStyleCnt="0"/>
      <dgm:spPr/>
    </dgm:pt>
    <dgm:pt modelId="{1696F7BD-4C18-4E5C-B0FE-1407BA3DBF43}" type="pres">
      <dgm:prSet presAssocID="{6AEA303D-18DE-4AF6-B349-72F86A34094B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522334C1-B975-4492-A823-AF530AB08585}" type="pres">
      <dgm:prSet presAssocID="{6AEA303D-18DE-4AF6-B349-72F86A34094B}" presName="wedge3" presStyleLbl="node1" presStyleIdx="2" presStyleCnt="3"/>
      <dgm:spPr/>
      <dgm:t>
        <a:bodyPr/>
        <a:lstStyle/>
        <a:p>
          <a:endParaRPr lang="nl-BE"/>
        </a:p>
      </dgm:t>
    </dgm:pt>
    <dgm:pt modelId="{8FD37CFF-E66F-449A-A977-3303DEEDAA26}" type="pres">
      <dgm:prSet presAssocID="{6AEA303D-18DE-4AF6-B349-72F86A34094B}" presName="dummy3a" presStyleCnt="0"/>
      <dgm:spPr/>
    </dgm:pt>
    <dgm:pt modelId="{51EDCF90-9A8F-419C-BC7C-789A3C0E8162}" type="pres">
      <dgm:prSet presAssocID="{6AEA303D-18DE-4AF6-B349-72F86A34094B}" presName="dummy3b" presStyleCnt="0"/>
      <dgm:spPr/>
    </dgm:pt>
    <dgm:pt modelId="{5D745453-4739-407D-B87E-7AAF4C62ADC2}" type="pres">
      <dgm:prSet presAssocID="{6AEA303D-18DE-4AF6-B349-72F86A34094B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23CCA38C-2641-4333-B532-7181E76A185D}" type="pres">
      <dgm:prSet presAssocID="{325BCA2A-33AF-4E17-B5FF-22D29044EBE0}" presName="arrowWedge1" presStyleLbl="fgSibTrans2D1" presStyleIdx="0" presStyleCnt="3"/>
      <dgm:spPr>
        <a:xfrm>
          <a:off x="1128704" y="49670"/>
          <a:ext cx="3606830" cy="360683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59B66806-562C-42B1-AEC1-FCC1BF2CE824}" type="pres">
      <dgm:prSet presAssocID="{BB06482E-2BEF-4CF7-A157-657DA4DB7711}" presName="arrowWedge2" presStyleLbl="fgSibTrans2D1" presStyleIdx="1" presStyleCnt="3"/>
      <dgm:spPr>
        <a:xfrm>
          <a:off x="1062339" y="164091"/>
          <a:ext cx="3606830" cy="360683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5CFA401F-0068-47E4-9021-5AEC51C1F3AD}" type="pres">
      <dgm:prSet presAssocID="{4A9CD2AC-CF74-450A-A735-6C096FF2932A}" presName="arrowWedge3" presStyleLbl="fgSibTrans2D1" presStyleIdx="2" presStyleCnt="3"/>
      <dgm:spPr>
        <a:xfrm>
          <a:off x="995975" y="49670"/>
          <a:ext cx="3606830" cy="360683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37FC34E7-E5F2-4EA7-AF25-17614D63B94A}" type="presOf" srcId="{3B8377D1-6614-4C83-BF38-7AB41EBD3596}" destId="{1696F7BD-4C18-4E5C-B0FE-1407BA3DBF43}" srcOrd="1" destOrd="0" presId="urn:microsoft.com/office/officeart/2005/8/layout/cycle8"/>
    <dgm:cxn modelId="{36228A51-CDA1-4303-A132-7F7032B3ECFB}" type="presOf" srcId="{9B9FF572-B241-47B7-AEF7-63814B3998D1}" destId="{522334C1-B975-4492-A823-AF530AB08585}" srcOrd="0" destOrd="0" presId="urn:microsoft.com/office/officeart/2005/8/layout/cycle8"/>
    <dgm:cxn modelId="{DDE6FF30-E5D9-44A9-8D18-8EA98C9E7D62}" type="presOf" srcId="{67D5671E-2528-40AF-A6D1-F126F91E6F3A}" destId="{EA1EEC90-03EB-4ADB-82D4-971D8E987CD9}" srcOrd="1" destOrd="0" presId="urn:microsoft.com/office/officeart/2005/8/layout/cycle8"/>
    <dgm:cxn modelId="{D999BAD2-05C9-4EBB-B862-850A276F43EE}" type="presOf" srcId="{3B8377D1-6614-4C83-BF38-7AB41EBD3596}" destId="{032BBA14-0ED4-47F0-B5B6-516488D5E10F}" srcOrd="0" destOrd="0" presId="urn:microsoft.com/office/officeart/2005/8/layout/cycle8"/>
    <dgm:cxn modelId="{F50CFE40-C025-4862-A6B9-78C981F79294}" srcId="{6AEA303D-18DE-4AF6-B349-72F86A34094B}" destId="{3B8377D1-6614-4C83-BF38-7AB41EBD3596}" srcOrd="1" destOrd="0" parTransId="{F3DD1C25-D9A5-43C8-A784-883443DFE6B4}" sibTransId="{BB06482E-2BEF-4CF7-A157-657DA4DB7711}"/>
    <dgm:cxn modelId="{A4D859AF-FD7C-4E4A-A209-8369270003A4}" type="presOf" srcId="{9B9FF572-B241-47B7-AEF7-63814B3998D1}" destId="{5D745453-4739-407D-B87E-7AAF4C62ADC2}" srcOrd="1" destOrd="0" presId="urn:microsoft.com/office/officeart/2005/8/layout/cycle8"/>
    <dgm:cxn modelId="{BFA75777-FAC5-4BEC-9BE8-A7D74700D7A1}" type="presOf" srcId="{6AEA303D-18DE-4AF6-B349-72F86A34094B}" destId="{A440E61D-0155-43C3-BED2-712CF928F860}" srcOrd="0" destOrd="0" presId="urn:microsoft.com/office/officeart/2005/8/layout/cycle8"/>
    <dgm:cxn modelId="{4F6C55C2-6578-48CA-8410-A5F561D465A3}" srcId="{6AEA303D-18DE-4AF6-B349-72F86A34094B}" destId="{9B9FF572-B241-47B7-AEF7-63814B3998D1}" srcOrd="2" destOrd="0" parTransId="{DD57E3A2-CFDA-43D4-9B70-DAE2814D1BBA}" sibTransId="{4A9CD2AC-CF74-450A-A735-6C096FF2932A}"/>
    <dgm:cxn modelId="{E9793CC9-53FD-4C2E-A510-2CBD4ABEC43F}" type="presOf" srcId="{67D5671E-2528-40AF-A6D1-F126F91E6F3A}" destId="{714AFF58-1A42-4B3D-81B2-C10C4211769A}" srcOrd="0" destOrd="0" presId="urn:microsoft.com/office/officeart/2005/8/layout/cycle8"/>
    <dgm:cxn modelId="{7FC27AA2-E7F6-4D0E-95F1-14322716E6AA}" srcId="{6AEA303D-18DE-4AF6-B349-72F86A34094B}" destId="{67D5671E-2528-40AF-A6D1-F126F91E6F3A}" srcOrd="0" destOrd="0" parTransId="{AD682EA2-4F1B-4D91-A920-2D31E80538B2}" sibTransId="{325BCA2A-33AF-4E17-B5FF-22D29044EBE0}"/>
    <dgm:cxn modelId="{DD2565F0-5572-4865-A07A-3664C2D6C36E}" type="presParOf" srcId="{A440E61D-0155-43C3-BED2-712CF928F860}" destId="{714AFF58-1A42-4B3D-81B2-C10C4211769A}" srcOrd="0" destOrd="0" presId="urn:microsoft.com/office/officeart/2005/8/layout/cycle8"/>
    <dgm:cxn modelId="{B3A60211-15A1-4328-9AF5-807B458EE33C}" type="presParOf" srcId="{A440E61D-0155-43C3-BED2-712CF928F860}" destId="{352506C4-7770-4A08-8FED-2245900D298C}" srcOrd="1" destOrd="0" presId="urn:microsoft.com/office/officeart/2005/8/layout/cycle8"/>
    <dgm:cxn modelId="{C688DCC8-1A81-4B33-A2EA-A806EAB0772A}" type="presParOf" srcId="{A440E61D-0155-43C3-BED2-712CF928F860}" destId="{A32DA4E5-D3E1-4F80-90B3-00281FA0E7BC}" srcOrd="2" destOrd="0" presId="urn:microsoft.com/office/officeart/2005/8/layout/cycle8"/>
    <dgm:cxn modelId="{15CAD072-ADF6-496D-A1EF-75894BB7B0D3}" type="presParOf" srcId="{A440E61D-0155-43C3-BED2-712CF928F860}" destId="{EA1EEC90-03EB-4ADB-82D4-971D8E987CD9}" srcOrd="3" destOrd="0" presId="urn:microsoft.com/office/officeart/2005/8/layout/cycle8"/>
    <dgm:cxn modelId="{CC79208B-6F26-4CF8-87A2-8C45EBD9D288}" type="presParOf" srcId="{A440E61D-0155-43C3-BED2-712CF928F860}" destId="{032BBA14-0ED4-47F0-B5B6-516488D5E10F}" srcOrd="4" destOrd="0" presId="urn:microsoft.com/office/officeart/2005/8/layout/cycle8"/>
    <dgm:cxn modelId="{F08CAE26-1911-47C9-9269-801255C1DD8D}" type="presParOf" srcId="{A440E61D-0155-43C3-BED2-712CF928F860}" destId="{CFF949A5-9B28-48D0-8AB7-361E918231BA}" srcOrd="5" destOrd="0" presId="urn:microsoft.com/office/officeart/2005/8/layout/cycle8"/>
    <dgm:cxn modelId="{691D888A-BD2D-4510-8ACF-13337BC0BD7A}" type="presParOf" srcId="{A440E61D-0155-43C3-BED2-712CF928F860}" destId="{21642D65-2398-4BC6-B772-26F123D09768}" srcOrd="6" destOrd="0" presId="urn:microsoft.com/office/officeart/2005/8/layout/cycle8"/>
    <dgm:cxn modelId="{D14EDFAD-F8B0-4CBA-A8B8-C5A105C72FA0}" type="presParOf" srcId="{A440E61D-0155-43C3-BED2-712CF928F860}" destId="{1696F7BD-4C18-4E5C-B0FE-1407BA3DBF43}" srcOrd="7" destOrd="0" presId="urn:microsoft.com/office/officeart/2005/8/layout/cycle8"/>
    <dgm:cxn modelId="{978F971C-A3EA-4379-8725-6F0F4C250F39}" type="presParOf" srcId="{A440E61D-0155-43C3-BED2-712CF928F860}" destId="{522334C1-B975-4492-A823-AF530AB08585}" srcOrd="8" destOrd="0" presId="urn:microsoft.com/office/officeart/2005/8/layout/cycle8"/>
    <dgm:cxn modelId="{CC83FB7A-542C-407F-9FD2-C5A49772B0C2}" type="presParOf" srcId="{A440E61D-0155-43C3-BED2-712CF928F860}" destId="{8FD37CFF-E66F-449A-A977-3303DEEDAA26}" srcOrd="9" destOrd="0" presId="urn:microsoft.com/office/officeart/2005/8/layout/cycle8"/>
    <dgm:cxn modelId="{E55C58E9-B8B0-4D08-9A0C-6146047C6093}" type="presParOf" srcId="{A440E61D-0155-43C3-BED2-712CF928F860}" destId="{51EDCF90-9A8F-419C-BC7C-789A3C0E8162}" srcOrd="10" destOrd="0" presId="urn:microsoft.com/office/officeart/2005/8/layout/cycle8"/>
    <dgm:cxn modelId="{342FB679-2CAC-4367-94A9-B1666F44AE10}" type="presParOf" srcId="{A440E61D-0155-43C3-BED2-712CF928F860}" destId="{5D745453-4739-407D-B87E-7AAF4C62ADC2}" srcOrd="11" destOrd="0" presId="urn:microsoft.com/office/officeart/2005/8/layout/cycle8"/>
    <dgm:cxn modelId="{5172BDF3-2855-4378-9083-9D5E376D2C70}" type="presParOf" srcId="{A440E61D-0155-43C3-BED2-712CF928F860}" destId="{23CCA38C-2641-4333-B532-7181E76A185D}" srcOrd="12" destOrd="0" presId="urn:microsoft.com/office/officeart/2005/8/layout/cycle8"/>
    <dgm:cxn modelId="{22A4AA85-2799-46D7-A0C5-7590E2956E91}" type="presParOf" srcId="{A440E61D-0155-43C3-BED2-712CF928F860}" destId="{59B66806-562C-42B1-AEC1-FCC1BF2CE824}" srcOrd="13" destOrd="0" presId="urn:microsoft.com/office/officeart/2005/8/layout/cycle8"/>
    <dgm:cxn modelId="{95A7C063-8440-4A8E-A31C-A7F5FE14E2E9}" type="presParOf" srcId="{A440E61D-0155-43C3-BED2-712CF928F860}" destId="{5CFA401F-0068-47E4-9021-5AEC51C1F3AD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AFF58-1A42-4B3D-81B2-C10C4211769A}">
      <dsp:nvSpPr>
        <dsp:cNvPr id="0" name=""/>
        <dsp:cNvSpPr/>
      </dsp:nvSpPr>
      <dsp:spPr>
        <a:xfrm>
          <a:off x="633320" y="254460"/>
          <a:ext cx="3288411" cy="3288411"/>
        </a:xfrm>
        <a:prstGeom prst="pie">
          <a:avLst>
            <a:gd name="adj1" fmla="val 16200000"/>
            <a:gd name="adj2" fmla="val 18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Feed-up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b="1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Waar werkt de student </a:t>
          </a:r>
          <a:r>
            <a:rPr lang="nl-BE" sz="900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naartoe?</a:t>
          </a:r>
        </a:p>
        <a:p>
          <a:pPr lvl="0" algn="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(persoonlijke) leerdoelen, uitgewerkt in concrete leerpaden </a:t>
          </a:r>
          <a:endParaRPr lang="nl-BE" sz="900" b="1" kern="1200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>
        <a:off x="2538382" y="1094616"/>
        <a:ext cx="830448" cy="692041"/>
      </dsp:txXfrm>
    </dsp:sp>
    <dsp:sp modelId="{032BBA14-0ED4-47F0-B5B6-516488D5E10F}">
      <dsp:nvSpPr>
        <dsp:cNvPr id="0" name=""/>
        <dsp:cNvSpPr/>
      </dsp:nvSpPr>
      <dsp:spPr>
        <a:xfrm>
          <a:off x="565594" y="371903"/>
          <a:ext cx="3288411" cy="3288411"/>
        </a:xfrm>
        <a:prstGeom prst="pie">
          <a:avLst>
            <a:gd name="adj1" fmla="val 1800000"/>
            <a:gd name="adj2" fmla="val 90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 dirty="0" err="1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Feed-back</a:t>
          </a:r>
          <a:endParaRPr lang="nl-BE" sz="1050" b="1" kern="1200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b="1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Waar staat de student?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(zicht op huidig niveau vanuit ≠ perspectieven: mentor(en), mede-student,...)</a:t>
          </a:r>
          <a:endParaRPr lang="nl-BE" sz="900" b="1" kern="1200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>
        <a:off x="1606536" y="2631583"/>
        <a:ext cx="1245674" cy="608996"/>
      </dsp:txXfrm>
    </dsp:sp>
    <dsp:sp modelId="{522334C1-B975-4492-A823-AF530AB08585}">
      <dsp:nvSpPr>
        <dsp:cNvPr id="0" name=""/>
        <dsp:cNvSpPr/>
      </dsp:nvSpPr>
      <dsp:spPr>
        <a:xfrm>
          <a:off x="497868" y="254460"/>
          <a:ext cx="3288411" cy="3288411"/>
        </a:xfrm>
        <a:prstGeom prst="pie">
          <a:avLst>
            <a:gd name="adj1" fmla="val 9000000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Feed-forward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b="1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Wat nu ? Tips en suggesties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(wat is de </a:t>
          </a:r>
          <a:r>
            <a:rPr lang="nl-BE" sz="900" b="1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next step </a:t>
          </a:r>
          <a:r>
            <a:rPr lang="nl-BE" sz="900" kern="1200" dirty="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i.f.v. de (persoonlijke) leerdoelen en/of i.f.v. concrete acties/leerpaden</a:t>
          </a:r>
          <a:endParaRPr lang="nl-BE" sz="900" b="1" kern="1200" dirty="0">
            <a:solidFill>
              <a:sysClr val="window" lastClr="FFFFFF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>
        <a:off x="1050768" y="1094616"/>
        <a:ext cx="830448" cy="692041"/>
      </dsp:txXfrm>
    </dsp:sp>
    <dsp:sp modelId="{23CCA38C-2641-4333-B532-7181E76A185D}">
      <dsp:nvSpPr>
        <dsp:cNvPr id="0" name=""/>
        <dsp:cNvSpPr/>
      </dsp:nvSpPr>
      <dsp:spPr>
        <a:xfrm>
          <a:off x="430023" y="50892"/>
          <a:ext cx="3695547" cy="369554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B66806-562C-42B1-AEC1-FCC1BF2CE824}">
      <dsp:nvSpPr>
        <dsp:cNvPr id="0" name=""/>
        <dsp:cNvSpPr/>
      </dsp:nvSpPr>
      <dsp:spPr>
        <a:xfrm>
          <a:off x="362026" y="168127"/>
          <a:ext cx="3695547" cy="369554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FA401F-0068-47E4-9021-5AEC51C1F3AD}">
      <dsp:nvSpPr>
        <dsp:cNvPr id="0" name=""/>
        <dsp:cNvSpPr/>
      </dsp:nvSpPr>
      <dsp:spPr>
        <a:xfrm>
          <a:off x="294029" y="50892"/>
          <a:ext cx="3695547" cy="369554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KIJKWIJZER voor MENTOREN: Hoe geef ik gerichte feedback tijdens werkplekleren?</vt:lpstr>
      <vt:lpstr>KIJKWIJZER voor MENTOREN: Hoe geef ik gerichte feedback tijdens werkplekleren?</vt:lpstr>
    </vt:vector>
  </TitlesOfParts>
  <Company>Odisee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KIJKWIJZER voor MENTOREN: Hoe geef ik gerichte feedback tijdens werkplekleren?</dc:title>
  <dc:subject/>
  <dc:creator>Ilse Banck</dc:creator>
  <cp:keywords/>
  <dc:description/>
  <cp:lastModifiedBy>Ilse Banck</cp:lastModifiedBy>
  <cp:revision>4</cp:revision>
  <cp:lastPrinted>2017-10-26T06:41:00Z</cp:lastPrinted>
  <dcterms:created xsi:type="dcterms:W3CDTF">2019-09-09T06:35:00Z</dcterms:created>
  <dcterms:modified xsi:type="dcterms:W3CDTF">2019-09-17T06:13:00Z</dcterms:modified>
</cp:coreProperties>
</file>