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06F9D" w14:textId="77777777" w:rsidR="00994EB8" w:rsidRDefault="00994EB8" w:rsidP="000A6772">
      <w:pPr>
        <w:rPr>
          <w:lang w:val="nl-BE"/>
        </w:rPr>
      </w:pPr>
    </w:p>
    <w:p w14:paraId="3176BE5E" w14:textId="77777777" w:rsidR="00994EB8" w:rsidRDefault="00994EB8" w:rsidP="000A6772">
      <w:pPr>
        <w:rPr>
          <w:lang w:val="nl-BE"/>
        </w:rPr>
      </w:pPr>
    </w:p>
    <w:p w14:paraId="3371D7F1" w14:textId="77777777" w:rsidR="00994EB8" w:rsidRDefault="00994EB8" w:rsidP="000A6772">
      <w:pPr>
        <w:rPr>
          <w:lang w:val="nl-BE"/>
        </w:rPr>
      </w:pPr>
    </w:p>
    <w:p w14:paraId="24524C4E" w14:textId="77777777" w:rsidR="001502C4" w:rsidRPr="003855D8" w:rsidRDefault="00A54F3F" w:rsidP="000A6772">
      <w:pPr>
        <w:rPr>
          <w:lang w:val="nl-BE"/>
        </w:rPr>
      </w:pPr>
      <w:r>
        <w:rPr>
          <w:lang w:val="nl-BE"/>
        </w:rPr>
        <w:t>Geachte directie en mentoren</w:t>
      </w:r>
    </w:p>
    <w:p w14:paraId="04462415" w14:textId="4C1F0A04" w:rsidR="00A54F3F" w:rsidRDefault="00A54F3F" w:rsidP="000A6772">
      <w:pPr>
        <w:tabs>
          <w:tab w:val="left" w:pos="454"/>
          <w:tab w:val="left" w:pos="4139"/>
          <w:tab w:val="left" w:pos="6804"/>
        </w:tabs>
        <w:rPr>
          <w:lang w:val="nl-BE"/>
        </w:rPr>
      </w:pPr>
    </w:p>
    <w:p w14:paraId="5DD025ED" w14:textId="77777777" w:rsidR="00E362FB" w:rsidRDefault="00E362FB" w:rsidP="000A6772">
      <w:pPr>
        <w:tabs>
          <w:tab w:val="left" w:pos="454"/>
          <w:tab w:val="left" w:pos="4139"/>
          <w:tab w:val="left" w:pos="6804"/>
        </w:tabs>
        <w:rPr>
          <w:lang w:val="nl-BE"/>
        </w:rPr>
      </w:pPr>
    </w:p>
    <w:p w14:paraId="11E2E1A5" w14:textId="19619B5D" w:rsidR="00A54F3F" w:rsidRDefault="000B3900" w:rsidP="00A54F3F">
      <w:pPr>
        <w:rPr>
          <w:lang w:val="nl-BE"/>
        </w:rPr>
      </w:pPr>
      <w:r>
        <w:rPr>
          <w:rFonts w:eastAsia="Times New Roman" w:cs="Calibri"/>
          <w:color w:val="000000"/>
          <w:lang w:val="nl-BE" w:eastAsia="nl-BE"/>
        </w:rPr>
        <w:t>I</w:t>
      </w:r>
      <w:r w:rsidRPr="00A54F3F">
        <w:rPr>
          <w:rFonts w:eastAsia="Times New Roman" w:cs="Calibri"/>
          <w:color w:val="000000"/>
          <w:lang w:val="nl-BE" w:eastAsia="nl-BE"/>
        </w:rPr>
        <w:t>n</w:t>
      </w:r>
      <w:r>
        <w:rPr>
          <w:rFonts w:eastAsia="Times New Roman" w:cs="Calibri"/>
          <w:color w:val="000000"/>
          <w:lang w:val="nl-BE" w:eastAsia="nl-BE"/>
        </w:rPr>
        <w:t xml:space="preserve"> de lerarenopleiding kleuter- en lager onderwijs</w:t>
      </w:r>
      <w:r w:rsidR="00A54F3F" w:rsidRPr="00A54F3F">
        <w:rPr>
          <w:rFonts w:eastAsia="Times New Roman" w:cs="Calibri"/>
          <w:color w:val="000000"/>
          <w:lang w:val="nl-BE" w:eastAsia="nl-BE"/>
        </w:rPr>
        <w:t xml:space="preserve"> </w:t>
      </w:r>
      <w:r>
        <w:rPr>
          <w:rFonts w:eastAsia="Times New Roman" w:cs="Calibri"/>
          <w:color w:val="000000"/>
          <w:lang w:val="nl-BE" w:eastAsia="nl-BE"/>
        </w:rPr>
        <w:t xml:space="preserve">van </w:t>
      </w:r>
      <w:proofErr w:type="spellStart"/>
      <w:r w:rsidR="00A54F3F" w:rsidRPr="00A54F3F">
        <w:rPr>
          <w:rFonts w:eastAsia="Times New Roman" w:cs="Calibri"/>
          <w:color w:val="000000"/>
          <w:lang w:val="nl-BE" w:eastAsia="nl-BE"/>
        </w:rPr>
        <w:t>Odisee</w:t>
      </w:r>
      <w:proofErr w:type="spellEnd"/>
      <w:r w:rsidR="00A54F3F" w:rsidRPr="00A54F3F">
        <w:rPr>
          <w:rFonts w:eastAsia="Times New Roman" w:cs="Calibri"/>
          <w:color w:val="000000"/>
          <w:lang w:val="nl-BE" w:eastAsia="nl-BE"/>
        </w:rPr>
        <w:t xml:space="preserve"> Aalst ontwikkelden we een nieuw leertraject </w:t>
      </w:r>
      <w:r>
        <w:rPr>
          <w:rFonts w:eastAsia="Times New Roman" w:cs="Calibri"/>
          <w:color w:val="000000"/>
          <w:lang w:val="nl-BE" w:eastAsia="nl-BE"/>
        </w:rPr>
        <w:t>voor</w:t>
      </w:r>
      <w:r w:rsidR="00A54F3F" w:rsidRPr="00A54F3F">
        <w:rPr>
          <w:rFonts w:eastAsia="Times New Roman" w:cs="Calibri"/>
          <w:color w:val="000000"/>
          <w:lang w:val="nl-BE" w:eastAsia="nl-BE"/>
        </w:rPr>
        <w:t xml:space="preserve"> het geven van godsdienst in de basisschool,  het geïntegre</w:t>
      </w:r>
      <w:r>
        <w:rPr>
          <w:rFonts w:eastAsia="Times New Roman" w:cs="Calibri"/>
          <w:color w:val="000000"/>
          <w:lang w:val="nl-BE" w:eastAsia="nl-BE"/>
        </w:rPr>
        <w:t xml:space="preserve">erd </w:t>
      </w:r>
      <w:proofErr w:type="spellStart"/>
      <w:r>
        <w:rPr>
          <w:rFonts w:eastAsia="Times New Roman" w:cs="Calibri"/>
          <w:color w:val="000000"/>
          <w:lang w:val="nl-BE" w:eastAsia="nl-BE"/>
        </w:rPr>
        <w:t>meersporencurriculum</w:t>
      </w:r>
      <w:proofErr w:type="spellEnd"/>
      <w:r>
        <w:rPr>
          <w:rFonts w:eastAsia="Times New Roman" w:cs="Calibri"/>
          <w:color w:val="000000"/>
          <w:lang w:val="nl-BE" w:eastAsia="nl-BE"/>
        </w:rPr>
        <w:t xml:space="preserve"> (kortweg GMC)</w:t>
      </w:r>
      <w:r w:rsidR="00A54F3F" w:rsidRPr="00A54F3F">
        <w:rPr>
          <w:rFonts w:eastAsia="Times New Roman" w:cs="Calibri"/>
          <w:color w:val="000000"/>
          <w:lang w:val="nl-BE" w:eastAsia="nl-BE"/>
        </w:rPr>
        <w:t>.</w:t>
      </w:r>
      <w:r w:rsidR="00994EB8">
        <w:rPr>
          <w:lang w:val="nl-BE"/>
        </w:rPr>
        <w:t xml:space="preserve"> Aanleiding voor dit nieuwe opleidings</w:t>
      </w:r>
      <w:r w:rsidR="00A54F3F" w:rsidRPr="00A54F3F">
        <w:rPr>
          <w:lang w:val="nl-BE"/>
        </w:rPr>
        <w:t xml:space="preserve">traject is de evolutie </w:t>
      </w:r>
      <w:r w:rsidR="00387FF5">
        <w:rPr>
          <w:lang w:val="nl-BE"/>
        </w:rPr>
        <w:t>in</w:t>
      </w:r>
      <w:r w:rsidR="00A54F3F" w:rsidRPr="00A54F3F">
        <w:rPr>
          <w:lang w:val="nl-BE"/>
        </w:rPr>
        <w:t xml:space="preserve"> de persoonlijke levensbeschouwing van onze studenten. Op een authentieke manier godsdienst geven veronderstelt immers een gelovige basishouding. De laatste jaren zien we een toenemende groep van studenten die zegt anders- of niet gelovig te zijn. Het zou voor hen dan ook niet echt consequent zijn om toch godsdienst te geven.  Om hieraan tegemoet te komen maken studenten in dit nieuwe leertraject in de loop van hun opleiding een keuze tussen 2 opties.</w:t>
      </w:r>
    </w:p>
    <w:p w14:paraId="47F72A44" w14:textId="77777777" w:rsidR="00387FF5" w:rsidRPr="00A54F3F" w:rsidRDefault="00387FF5" w:rsidP="00A54F3F">
      <w:pPr>
        <w:rPr>
          <w:lang w:val="nl-BE"/>
        </w:rPr>
      </w:pPr>
    </w:p>
    <w:p w14:paraId="701D5CCD" w14:textId="5092103B" w:rsidR="00A54F3F" w:rsidRDefault="00A54F3F" w:rsidP="00A54F3F">
      <w:pPr>
        <w:rPr>
          <w:lang w:val="nl-BE"/>
        </w:rPr>
      </w:pPr>
      <w:r w:rsidRPr="00A54F3F">
        <w:rPr>
          <w:lang w:val="nl-BE"/>
        </w:rPr>
        <w:t>De eerste optie is bedoeld voor studenten die vanu</w:t>
      </w:r>
      <w:r w:rsidR="00387FF5">
        <w:rPr>
          <w:lang w:val="nl-BE"/>
        </w:rPr>
        <w:t>it hun gelovige basishouding bewust</w:t>
      </w:r>
      <w:r w:rsidRPr="00A54F3F">
        <w:rPr>
          <w:lang w:val="nl-BE"/>
        </w:rPr>
        <w:t xml:space="preserve">  kiezen om godsdienst  te geven.</w:t>
      </w:r>
      <w:r w:rsidR="00387FF5">
        <w:rPr>
          <w:lang w:val="nl-BE"/>
        </w:rPr>
        <w:t xml:space="preserve"> </w:t>
      </w:r>
      <w:r w:rsidRPr="00A54F3F">
        <w:rPr>
          <w:lang w:val="nl-BE"/>
        </w:rPr>
        <w:t>De tweede optie is bedoeld voor studenten die anders- of niet gelovig zijn. Zij worden opgeleid om in te staan voor de algemeen levensbeschouwelijke ontwikkeling van kinderen (b</w:t>
      </w:r>
      <w:r w:rsidR="00387FF5">
        <w:rPr>
          <w:lang w:val="nl-BE"/>
        </w:rPr>
        <w:t>ijv. h</w:t>
      </w:r>
      <w:r w:rsidR="00E83929">
        <w:rPr>
          <w:lang w:val="nl-BE"/>
        </w:rPr>
        <w:t>et bijbrengen van universele –</w:t>
      </w:r>
      <w:r w:rsidR="00994EB8">
        <w:rPr>
          <w:lang w:val="nl-BE"/>
        </w:rPr>
        <w:t xml:space="preserve">dus </w:t>
      </w:r>
      <w:r w:rsidR="00B94248">
        <w:rPr>
          <w:lang w:val="nl-BE"/>
        </w:rPr>
        <w:t>ook door christenen gedeelde-</w:t>
      </w:r>
      <w:r w:rsidR="00E83929">
        <w:rPr>
          <w:lang w:val="nl-BE"/>
        </w:rPr>
        <w:t xml:space="preserve"> waarden). </w:t>
      </w:r>
      <w:r w:rsidR="00B94248">
        <w:rPr>
          <w:lang w:val="nl-BE"/>
        </w:rPr>
        <w:t>In het geval zij stage lopen in een katholieke school, engageren zij zich ook om het opvoedingsproject van het katholiek onderwijs te ondersteunen.</w:t>
      </w:r>
    </w:p>
    <w:p w14:paraId="317E061B" w14:textId="77777777" w:rsidR="0082147B" w:rsidRPr="00A54F3F" w:rsidRDefault="0082147B" w:rsidP="00A54F3F">
      <w:pPr>
        <w:rPr>
          <w:lang w:val="nl-BE"/>
        </w:rPr>
      </w:pPr>
    </w:p>
    <w:p w14:paraId="4ABD075C" w14:textId="6DAB09CF" w:rsidR="00A54F3F" w:rsidRDefault="00A54F3F" w:rsidP="00A54F3F">
      <w:pPr>
        <w:rPr>
          <w:lang w:val="nl-BE"/>
        </w:rPr>
      </w:pPr>
      <w:r w:rsidRPr="00A54F3F">
        <w:rPr>
          <w:lang w:val="nl-BE"/>
        </w:rPr>
        <w:t>Bel</w:t>
      </w:r>
      <w:r w:rsidR="00E358A3">
        <w:rPr>
          <w:lang w:val="nl-BE"/>
        </w:rPr>
        <w:t>angrijkste voordeel van dit opleidingstraject</w:t>
      </w:r>
      <w:r w:rsidRPr="00A54F3F">
        <w:rPr>
          <w:lang w:val="nl-BE"/>
        </w:rPr>
        <w:t xml:space="preserve"> is dat studenten op een zo essentieel domein als hun eigen levensbeschouwing een eerlijke keuze kunnen maken. </w:t>
      </w:r>
      <w:r w:rsidR="00E358A3">
        <w:rPr>
          <w:lang w:val="nl-BE"/>
        </w:rPr>
        <w:t xml:space="preserve">Bij een latere tewerkstelling in het vrij katholiek onderwijs zal dit </w:t>
      </w:r>
      <w:r w:rsidRPr="00A54F3F">
        <w:rPr>
          <w:lang w:val="nl-BE"/>
        </w:rPr>
        <w:t>enerzijds leiden tot een versterking van het godsdienston</w:t>
      </w:r>
      <w:r w:rsidR="0082147B">
        <w:rPr>
          <w:lang w:val="nl-BE"/>
        </w:rPr>
        <w:t>derwijs dat op een meer authentieke</w:t>
      </w:r>
      <w:r w:rsidRPr="00A54F3F">
        <w:rPr>
          <w:lang w:val="nl-BE"/>
        </w:rPr>
        <w:t xml:space="preserve"> manier door optie 1 afgestudeerden zal gegeven worden dan tot nu toe soms het geval is. Anderzijds bren</w:t>
      </w:r>
      <w:r w:rsidR="0082147B">
        <w:rPr>
          <w:lang w:val="nl-BE"/>
        </w:rPr>
        <w:t>gen afgestudeerden uit</w:t>
      </w:r>
      <w:r w:rsidRPr="00A54F3F">
        <w:rPr>
          <w:lang w:val="nl-BE"/>
        </w:rPr>
        <w:t xml:space="preserve"> optie</w:t>
      </w:r>
      <w:r w:rsidR="0082147B">
        <w:rPr>
          <w:lang w:val="nl-BE"/>
        </w:rPr>
        <w:t xml:space="preserve"> 2</w:t>
      </w:r>
      <w:r w:rsidRPr="00A54F3F">
        <w:rPr>
          <w:lang w:val="nl-BE"/>
        </w:rPr>
        <w:t xml:space="preserve"> </w:t>
      </w:r>
      <w:r w:rsidR="00CA2FA8">
        <w:rPr>
          <w:lang w:val="nl-BE"/>
        </w:rPr>
        <w:t xml:space="preserve">in het vrij katholiek onderwijs </w:t>
      </w:r>
      <w:r w:rsidRPr="00A54F3F">
        <w:rPr>
          <w:lang w:val="nl-BE"/>
        </w:rPr>
        <w:t>de broodnodige diversiteit in een school binnen om het model van de katholieke dialoogschool ten volle te kunnen realiseren.</w:t>
      </w:r>
    </w:p>
    <w:p w14:paraId="50D02E2F" w14:textId="77777777" w:rsidR="0082147B" w:rsidRPr="00A54F3F" w:rsidRDefault="0082147B" w:rsidP="00A54F3F">
      <w:pPr>
        <w:rPr>
          <w:lang w:val="nl-BE"/>
        </w:rPr>
      </w:pPr>
    </w:p>
    <w:p w14:paraId="5D88B224" w14:textId="2AEA750C" w:rsidR="001E56AF" w:rsidRDefault="00A54F3F" w:rsidP="00A54F3F">
      <w:pPr>
        <w:spacing w:line="240" w:lineRule="auto"/>
        <w:rPr>
          <w:rFonts w:eastAsia="Times New Roman" w:cs="Calibri"/>
          <w:color w:val="000000"/>
          <w:lang w:val="nl-BE" w:eastAsia="nl-BE"/>
        </w:rPr>
      </w:pPr>
      <w:r w:rsidRPr="00A54F3F">
        <w:rPr>
          <w:rFonts w:eastAsia="Times New Roman" w:cs="Calibri"/>
          <w:color w:val="000000"/>
          <w:lang w:val="nl-BE" w:eastAsia="nl-BE"/>
        </w:rPr>
        <w:t>De student die bij u stage loopt heeft gekozen voor een optie 2 traject. Dit houdt in dat hij/zij geen specifiek rooms-katholieke inhouden zal geven. Uiteraard komen die in de klas tijdens de stage wel aan bod maar zullen ze uitgew</w:t>
      </w:r>
      <w:r w:rsidR="0082147B">
        <w:rPr>
          <w:rFonts w:eastAsia="Times New Roman" w:cs="Calibri"/>
          <w:color w:val="000000"/>
          <w:lang w:val="nl-BE" w:eastAsia="nl-BE"/>
        </w:rPr>
        <w:t>erkt worden in een vorm van co-</w:t>
      </w:r>
      <w:r w:rsidRPr="00A54F3F">
        <w:rPr>
          <w:rFonts w:eastAsia="Times New Roman" w:cs="Calibri"/>
          <w:color w:val="000000"/>
          <w:lang w:val="nl-BE" w:eastAsia="nl-BE"/>
        </w:rPr>
        <w:t>teaching met de mentor</w:t>
      </w:r>
      <w:r w:rsidR="00E1359C">
        <w:rPr>
          <w:rFonts w:eastAsia="Times New Roman" w:cs="Calibri"/>
          <w:color w:val="000000"/>
          <w:lang w:val="nl-BE" w:eastAsia="nl-BE"/>
        </w:rPr>
        <w:t xml:space="preserve"> of een medestudent</w:t>
      </w:r>
      <w:r w:rsidR="0043495C">
        <w:rPr>
          <w:rFonts w:eastAsia="Times New Roman" w:cs="Calibri"/>
          <w:color w:val="000000"/>
          <w:lang w:val="nl-BE" w:eastAsia="nl-BE"/>
        </w:rPr>
        <w:t xml:space="preserve"> optie 1</w:t>
      </w:r>
      <w:r w:rsidRPr="00A54F3F">
        <w:rPr>
          <w:rFonts w:eastAsia="Times New Roman" w:cs="Calibri"/>
          <w:color w:val="000000"/>
          <w:lang w:val="nl-BE" w:eastAsia="nl-BE"/>
        </w:rPr>
        <w:t>. Wat dit alles con</w:t>
      </w:r>
      <w:r w:rsidR="00A17E4F">
        <w:rPr>
          <w:rFonts w:eastAsia="Times New Roman" w:cs="Calibri"/>
          <w:color w:val="000000"/>
          <w:lang w:val="nl-BE" w:eastAsia="nl-BE"/>
        </w:rPr>
        <w:t>creet inhoudt hangt af van het aanbod</w:t>
      </w:r>
      <w:r w:rsidRPr="00A54F3F">
        <w:rPr>
          <w:rFonts w:eastAsia="Times New Roman" w:cs="Calibri"/>
          <w:color w:val="000000"/>
          <w:lang w:val="nl-BE" w:eastAsia="nl-BE"/>
        </w:rPr>
        <w:t>.</w:t>
      </w:r>
      <w:r w:rsidR="001E56AF">
        <w:rPr>
          <w:rFonts w:eastAsia="Times New Roman" w:cs="Calibri"/>
          <w:color w:val="000000"/>
          <w:lang w:val="nl-BE" w:eastAsia="nl-BE"/>
        </w:rPr>
        <w:t xml:space="preserve"> </w:t>
      </w:r>
      <w:r w:rsidRPr="00A54F3F">
        <w:rPr>
          <w:rFonts w:eastAsia="Times New Roman" w:cs="Calibri"/>
          <w:color w:val="000000"/>
          <w:lang w:val="nl-BE" w:eastAsia="nl-BE"/>
        </w:rPr>
        <w:t xml:space="preserve">Betreft het een eerder algemeen thema zonder specifiek rooms-katholieke inbreng dan kan dit geheel of gedeeltelijk door de </w:t>
      </w:r>
      <w:r w:rsidR="001E56AF">
        <w:rPr>
          <w:rFonts w:eastAsia="Times New Roman" w:cs="Calibri"/>
          <w:color w:val="000000"/>
          <w:lang w:val="nl-BE" w:eastAsia="nl-BE"/>
        </w:rPr>
        <w:t xml:space="preserve">optie 2 student gegeven worden. </w:t>
      </w:r>
      <w:r w:rsidRPr="00A54F3F">
        <w:rPr>
          <w:rFonts w:eastAsia="Times New Roman" w:cs="Calibri"/>
          <w:color w:val="000000"/>
          <w:lang w:val="nl-BE" w:eastAsia="nl-BE"/>
        </w:rPr>
        <w:t>Gaat het over specifiek rooms-katholieke inhouden dan vragen wij dat deze door de mentor</w:t>
      </w:r>
      <w:r w:rsidR="00E1359C">
        <w:rPr>
          <w:rFonts w:eastAsia="Times New Roman" w:cs="Calibri"/>
          <w:color w:val="000000"/>
          <w:lang w:val="nl-BE" w:eastAsia="nl-BE"/>
        </w:rPr>
        <w:t xml:space="preserve"> of de medestudent</w:t>
      </w:r>
      <w:r w:rsidRPr="00A54F3F">
        <w:rPr>
          <w:rFonts w:eastAsia="Times New Roman" w:cs="Calibri"/>
          <w:color w:val="000000"/>
          <w:lang w:val="nl-BE" w:eastAsia="nl-BE"/>
        </w:rPr>
        <w:t xml:space="preserve"> </w:t>
      </w:r>
      <w:r w:rsidR="0043495C">
        <w:rPr>
          <w:rFonts w:eastAsia="Times New Roman" w:cs="Calibri"/>
          <w:color w:val="000000"/>
          <w:lang w:val="nl-BE" w:eastAsia="nl-BE"/>
        </w:rPr>
        <w:t xml:space="preserve">optie 1 </w:t>
      </w:r>
      <w:r w:rsidRPr="00A54F3F">
        <w:rPr>
          <w:rFonts w:eastAsia="Times New Roman" w:cs="Calibri"/>
          <w:color w:val="000000"/>
          <w:lang w:val="nl-BE" w:eastAsia="nl-BE"/>
        </w:rPr>
        <w:t>aangebracht worden.</w:t>
      </w:r>
    </w:p>
    <w:p w14:paraId="1A80147B" w14:textId="0FC67910" w:rsidR="00994EB8" w:rsidRDefault="00994EB8" w:rsidP="00A54F3F">
      <w:pPr>
        <w:spacing w:line="240" w:lineRule="auto"/>
        <w:rPr>
          <w:rFonts w:eastAsia="Times New Roman" w:cs="Calibri"/>
          <w:color w:val="000000"/>
          <w:lang w:val="nl-BE" w:eastAsia="nl-BE"/>
        </w:rPr>
      </w:pPr>
    </w:p>
    <w:p w14:paraId="57983A62" w14:textId="77777777" w:rsidR="00075D45" w:rsidRDefault="00075D45" w:rsidP="00A54F3F">
      <w:pPr>
        <w:spacing w:line="240" w:lineRule="auto"/>
        <w:rPr>
          <w:rFonts w:eastAsia="Times New Roman" w:cs="Calibri"/>
          <w:color w:val="000000"/>
          <w:lang w:val="nl-BE" w:eastAsia="nl-BE"/>
        </w:rPr>
      </w:pPr>
    </w:p>
    <w:p w14:paraId="01EE7EC4" w14:textId="21128C10" w:rsidR="00A54F3F" w:rsidRDefault="00AC0B31" w:rsidP="00A54F3F">
      <w:pPr>
        <w:spacing w:line="240" w:lineRule="auto"/>
        <w:rPr>
          <w:rFonts w:eastAsia="Times New Roman" w:cs="Calibri"/>
          <w:color w:val="000000"/>
          <w:lang w:val="nl-BE" w:eastAsia="nl-BE"/>
        </w:rPr>
      </w:pPr>
      <w:r>
        <w:rPr>
          <w:rFonts w:eastAsia="Times New Roman" w:cs="Calibri"/>
          <w:color w:val="000000"/>
          <w:lang w:val="nl-BE" w:eastAsia="nl-BE"/>
        </w:rPr>
        <w:t>Voorafgaand g</w:t>
      </w:r>
      <w:r w:rsidR="0010797F">
        <w:rPr>
          <w:rFonts w:eastAsia="Times New Roman" w:cs="Calibri"/>
          <w:color w:val="000000"/>
          <w:lang w:val="nl-BE" w:eastAsia="nl-BE"/>
        </w:rPr>
        <w:t>esprek tussen mentor en student zal voor d</w:t>
      </w:r>
      <w:r w:rsidR="00E1359C">
        <w:rPr>
          <w:rFonts w:eastAsia="Times New Roman" w:cs="Calibri"/>
          <w:color w:val="000000"/>
          <w:lang w:val="nl-BE" w:eastAsia="nl-BE"/>
        </w:rPr>
        <w:t>e</w:t>
      </w:r>
      <w:r w:rsidR="0010797F">
        <w:rPr>
          <w:rFonts w:eastAsia="Times New Roman" w:cs="Calibri"/>
          <w:color w:val="000000"/>
          <w:lang w:val="nl-BE" w:eastAsia="nl-BE"/>
        </w:rPr>
        <w:t>ze</w:t>
      </w:r>
      <w:r w:rsidR="00E1359C">
        <w:rPr>
          <w:rFonts w:eastAsia="Times New Roman" w:cs="Calibri"/>
          <w:color w:val="000000"/>
          <w:lang w:val="nl-BE" w:eastAsia="nl-BE"/>
        </w:rPr>
        <w:t xml:space="preserve"> c</w:t>
      </w:r>
      <w:r w:rsidR="001E56AF">
        <w:rPr>
          <w:rFonts w:eastAsia="Times New Roman" w:cs="Calibri"/>
          <w:color w:val="000000"/>
          <w:lang w:val="nl-BE" w:eastAsia="nl-BE"/>
        </w:rPr>
        <w:t>o-</w:t>
      </w:r>
      <w:r w:rsidR="00A54F3F" w:rsidRPr="00A54F3F">
        <w:rPr>
          <w:rFonts w:eastAsia="Times New Roman" w:cs="Calibri"/>
          <w:color w:val="000000"/>
          <w:lang w:val="nl-BE" w:eastAsia="nl-BE"/>
        </w:rPr>
        <w:t xml:space="preserve">teaching </w:t>
      </w:r>
      <w:r w:rsidR="0010797F">
        <w:rPr>
          <w:rFonts w:eastAsia="Times New Roman" w:cs="Calibri"/>
          <w:color w:val="000000"/>
          <w:lang w:val="nl-BE" w:eastAsia="nl-BE"/>
        </w:rPr>
        <w:t>cruciaal zijn. Belangrijk is om samen uit te zoeken tot waar de inbreng van de student van optie 2 reikt en waar de tussenkomst van de mentor (</w:t>
      </w:r>
      <w:r w:rsidR="009919AD">
        <w:rPr>
          <w:rFonts w:eastAsia="Times New Roman" w:cs="Calibri"/>
          <w:color w:val="000000"/>
          <w:lang w:val="nl-BE" w:eastAsia="nl-BE"/>
        </w:rPr>
        <w:t>of de medestudent</w:t>
      </w:r>
      <w:r w:rsidR="0043495C">
        <w:rPr>
          <w:rFonts w:eastAsia="Times New Roman" w:cs="Calibri"/>
          <w:color w:val="000000"/>
          <w:lang w:val="nl-BE" w:eastAsia="nl-BE"/>
        </w:rPr>
        <w:t xml:space="preserve"> optie 1</w:t>
      </w:r>
      <w:r w:rsidR="009919AD">
        <w:rPr>
          <w:rFonts w:eastAsia="Times New Roman" w:cs="Calibri"/>
          <w:color w:val="000000"/>
          <w:lang w:val="nl-BE" w:eastAsia="nl-BE"/>
        </w:rPr>
        <w:t>) begint</w:t>
      </w:r>
      <w:r w:rsidR="0010797F">
        <w:rPr>
          <w:rFonts w:eastAsia="Times New Roman" w:cs="Calibri"/>
          <w:color w:val="000000"/>
          <w:lang w:val="nl-BE" w:eastAsia="nl-BE"/>
        </w:rPr>
        <w:t xml:space="preserve">. </w:t>
      </w:r>
      <w:r w:rsidRPr="00A54F3F">
        <w:rPr>
          <w:rFonts w:eastAsia="Times New Roman" w:cs="Calibri"/>
          <w:color w:val="000000"/>
          <w:lang w:val="nl-BE" w:eastAsia="nl-BE"/>
        </w:rPr>
        <w:t>Hierbij moet steeds voorop staan dat wie de inhouden aanbrengt dit op een getuigende en authentieke manier kan doen.</w:t>
      </w:r>
      <w:r>
        <w:rPr>
          <w:rFonts w:eastAsia="Times New Roman" w:cs="Calibri"/>
          <w:color w:val="000000"/>
          <w:lang w:val="nl-BE" w:eastAsia="nl-BE"/>
        </w:rPr>
        <w:t xml:space="preserve"> </w:t>
      </w:r>
      <w:r w:rsidR="00A17E4F">
        <w:rPr>
          <w:rFonts w:eastAsia="Times New Roman" w:cs="Calibri"/>
          <w:color w:val="000000"/>
          <w:lang w:val="nl-BE" w:eastAsia="nl-BE"/>
        </w:rPr>
        <w:t>In een concrete activiteit</w:t>
      </w:r>
      <w:r w:rsidR="0010797F">
        <w:rPr>
          <w:rFonts w:eastAsia="Times New Roman" w:cs="Calibri"/>
          <w:color w:val="000000"/>
          <w:lang w:val="nl-BE" w:eastAsia="nl-BE"/>
        </w:rPr>
        <w:t xml:space="preserve"> kan </w:t>
      </w:r>
      <w:r>
        <w:rPr>
          <w:rFonts w:eastAsia="Times New Roman" w:cs="Calibri"/>
          <w:color w:val="000000"/>
          <w:lang w:val="nl-BE" w:eastAsia="nl-BE"/>
        </w:rPr>
        <w:t xml:space="preserve">bv. </w:t>
      </w:r>
      <w:r w:rsidR="0010797F">
        <w:rPr>
          <w:rFonts w:eastAsia="Times New Roman" w:cs="Calibri"/>
          <w:color w:val="000000"/>
          <w:lang w:val="nl-BE" w:eastAsia="nl-BE"/>
        </w:rPr>
        <w:t xml:space="preserve">een inleidend ervaringsmoment met een algemeen-menselijke invalshoek </w:t>
      </w:r>
      <w:r w:rsidR="009919AD">
        <w:rPr>
          <w:rFonts w:eastAsia="Times New Roman" w:cs="Calibri"/>
          <w:color w:val="000000"/>
          <w:lang w:val="nl-BE" w:eastAsia="nl-BE"/>
        </w:rPr>
        <w:t xml:space="preserve">het deel van de </w:t>
      </w:r>
      <w:r w:rsidR="001F1434">
        <w:rPr>
          <w:rFonts w:eastAsia="Times New Roman" w:cs="Calibri"/>
          <w:color w:val="000000"/>
          <w:lang w:val="nl-BE" w:eastAsia="nl-BE"/>
        </w:rPr>
        <w:t xml:space="preserve">optie 2 </w:t>
      </w:r>
      <w:r w:rsidR="009919AD">
        <w:rPr>
          <w:rFonts w:eastAsia="Times New Roman" w:cs="Calibri"/>
          <w:color w:val="000000"/>
          <w:lang w:val="nl-BE" w:eastAsia="nl-BE"/>
        </w:rPr>
        <w:t xml:space="preserve">student zijn en wordt het vertellen en duiden van een </w:t>
      </w:r>
      <w:r w:rsidR="00C51BB2">
        <w:rPr>
          <w:rFonts w:eastAsia="Times New Roman" w:cs="Calibri"/>
          <w:color w:val="000000"/>
          <w:lang w:val="nl-BE" w:eastAsia="nl-BE"/>
        </w:rPr>
        <w:t>Bijbelverhaal</w:t>
      </w:r>
      <w:r w:rsidR="009919AD">
        <w:rPr>
          <w:rFonts w:eastAsia="Times New Roman" w:cs="Calibri"/>
          <w:color w:val="000000"/>
          <w:lang w:val="nl-BE" w:eastAsia="nl-BE"/>
        </w:rPr>
        <w:t xml:space="preserve"> dan weer het deel van de mentor om dan vervolgens in samenspel een algemene verwerking</w:t>
      </w:r>
      <w:r w:rsidR="00E83195">
        <w:rPr>
          <w:rFonts w:eastAsia="Times New Roman" w:cs="Calibri"/>
          <w:color w:val="000000"/>
          <w:lang w:val="nl-BE" w:eastAsia="nl-BE"/>
        </w:rPr>
        <w:t xml:space="preserve"> vanuit de </w:t>
      </w:r>
      <w:proofErr w:type="spellStart"/>
      <w:r w:rsidR="00E83195">
        <w:rPr>
          <w:rFonts w:eastAsia="Times New Roman" w:cs="Calibri"/>
          <w:color w:val="000000"/>
          <w:lang w:val="nl-BE" w:eastAsia="nl-BE"/>
        </w:rPr>
        <w:t>interlevensbeschouwelijke</w:t>
      </w:r>
      <w:proofErr w:type="spellEnd"/>
      <w:r w:rsidR="00E83195">
        <w:rPr>
          <w:rFonts w:eastAsia="Times New Roman" w:cs="Calibri"/>
          <w:color w:val="000000"/>
          <w:lang w:val="nl-BE" w:eastAsia="nl-BE"/>
        </w:rPr>
        <w:t xml:space="preserve"> competenties</w:t>
      </w:r>
      <w:r w:rsidR="009919AD">
        <w:rPr>
          <w:rFonts w:eastAsia="Times New Roman" w:cs="Calibri"/>
          <w:color w:val="000000"/>
          <w:lang w:val="nl-BE" w:eastAsia="nl-BE"/>
        </w:rPr>
        <w:t xml:space="preserve"> aan te brengen en te leiden.</w:t>
      </w:r>
      <w:r>
        <w:rPr>
          <w:rFonts w:eastAsia="Times New Roman" w:cs="Calibri"/>
          <w:color w:val="000000"/>
          <w:lang w:val="nl-BE" w:eastAsia="nl-BE"/>
        </w:rPr>
        <w:t xml:space="preserve"> Variaties op dit schema zijn uiteraard mogelijk!</w:t>
      </w:r>
    </w:p>
    <w:p w14:paraId="6CCDA41D" w14:textId="77777777" w:rsidR="00112815" w:rsidRPr="00A54F3F" w:rsidRDefault="00112815" w:rsidP="00A54F3F">
      <w:pPr>
        <w:spacing w:line="240" w:lineRule="auto"/>
        <w:rPr>
          <w:rFonts w:eastAsia="Times New Roman" w:cs="Calibri"/>
          <w:color w:val="000000"/>
          <w:lang w:val="nl-BE" w:eastAsia="nl-BE"/>
        </w:rPr>
      </w:pPr>
    </w:p>
    <w:p w14:paraId="12F0E42F" w14:textId="0548AAF9" w:rsidR="00E83195" w:rsidRDefault="00A54F3F" w:rsidP="00A54F3F">
      <w:pPr>
        <w:spacing w:line="240" w:lineRule="auto"/>
        <w:rPr>
          <w:rFonts w:eastAsia="Times New Roman" w:cs="Calibri"/>
          <w:color w:val="000000"/>
          <w:lang w:val="nl-BE" w:eastAsia="nl-BE"/>
        </w:rPr>
      </w:pPr>
      <w:r w:rsidRPr="00A54F3F">
        <w:rPr>
          <w:rFonts w:eastAsia="Times New Roman" w:cs="Calibri"/>
          <w:color w:val="000000"/>
          <w:lang w:val="nl-BE" w:eastAsia="nl-BE"/>
        </w:rPr>
        <w:t>Hopelijk wordt met deze informatie duidelijk</w:t>
      </w:r>
      <w:r w:rsidR="00E83195">
        <w:rPr>
          <w:rFonts w:eastAsia="Times New Roman" w:cs="Calibri"/>
          <w:color w:val="000000"/>
          <w:lang w:val="nl-BE" w:eastAsia="nl-BE"/>
        </w:rPr>
        <w:t>er</w:t>
      </w:r>
      <w:r w:rsidR="001F1434">
        <w:rPr>
          <w:rFonts w:eastAsia="Times New Roman" w:cs="Calibri"/>
          <w:color w:val="000000"/>
          <w:lang w:val="nl-BE" w:eastAsia="nl-BE"/>
        </w:rPr>
        <w:t xml:space="preserve"> hoe de godsdienstactiviteiten </w:t>
      </w:r>
      <w:r w:rsidRPr="00A54F3F">
        <w:rPr>
          <w:rFonts w:eastAsia="Times New Roman" w:cs="Calibri"/>
          <w:color w:val="000000"/>
          <w:lang w:val="nl-BE" w:eastAsia="nl-BE"/>
        </w:rPr>
        <w:t xml:space="preserve">tijdens de stage gerealiseerd kunnen worden. </w:t>
      </w:r>
      <w:r w:rsidR="00E83195">
        <w:rPr>
          <w:rFonts w:eastAsia="Times New Roman" w:cs="Calibri"/>
          <w:color w:val="000000"/>
          <w:lang w:val="nl-BE" w:eastAsia="nl-BE"/>
        </w:rPr>
        <w:t xml:space="preserve"> Samen met de studenten hopen wij op enkele positieve eerste ervaringen tijdens de stages en zijn we bereid om hier verder in dialoog met studenten en mentoren over te leren. </w:t>
      </w:r>
    </w:p>
    <w:p w14:paraId="32B6DFDF" w14:textId="77777777" w:rsidR="00E83195" w:rsidRDefault="00E83195" w:rsidP="00A54F3F">
      <w:pPr>
        <w:spacing w:line="240" w:lineRule="auto"/>
        <w:rPr>
          <w:rFonts w:eastAsia="Times New Roman" w:cs="Calibri"/>
          <w:color w:val="000000"/>
          <w:lang w:val="nl-BE" w:eastAsia="nl-BE"/>
        </w:rPr>
      </w:pPr>
    </w:p>
    <w:p w14:paraId="0B300BB2" w14:textId="2FEDFB0B" w:rsidR="00E83195" w:rsidRDefault="00A54F3F" w:rsidP="00A54F3F">
      <w:pPr>
        <w:spacing w:line="240" w:lineRule="auto"/>
        <w:rPr>
          <w:rFonts w:eastAsia="Times New Roman" w:cs="Calibri"/>
          <w:color w:val="000000"/>
          <w:lang w:val="nl-BE" w:eastAsia="nl-BE"/>
        </w:rPr>
      </w:pPr>
      <w:r w:rsidRPr="00A54F3F">
        <w:rPr>
          <w:rFonts w:eastAsia="Times New Roman" w:cs="Calibri"/>
          <w:color w:val="000000"/>
          <w:lang w:val="nl-BE" w:eastAsia="nl-BE"/>
        </w:rPr>
        <w:t>Mocht u hierover toch</w:t>
      </w:r>
      <w:r w:rsidR="00751CFA">
        <w:rPr>
          <w:rFonts w:eastAsia="Times New Roman" w:cs="Calibri"/>
          <w:color w:val="000000"/>
          <w:lang w:val="nl-BE" w:eastAsia="nl-BE"/>
        </w:rPr>
        <w:t xml:space="preserve"> nog vragen hebben dan kan u ons</w:t>
      </w:r>
      <w:r w:rsidRPr="00A54F3F">
        <w:rPr>
          <w:rFonts w:eastAsia="Times New Roman" w:cs="Calibri"/>
          <w:color w:val="000000"/>
          <w:lang w:val="nl-BE" w:eastAsia="nl-BE"/>
        </w:rPr>
        <w:t xml:space="preserve"> steeds contacteren op volgend m</w:t>
      </w:r>
      <w:r w:rsidR="00E83195">
        <w:rPr>
          <w:rFonts w:eastAsia="Times New Roman" w:cs="Calibri"/>
          <w:color w:val="000000"/>
          <w:lang w:val="nl-BE" w:eastAsia="nl-BE"/>
        </w:rPr>
        <w:t xml:space="preserve">ailadres: </w:t>
      </w:r>
      <w:hyperlink r:id="rId8" w:history="1">
        <w:r w:rsidR="00E83195" w:rsidRPr="00CA30D0">
          <w:rPr>
            <w:rStyle w:val="Hyperlink"/>
            <w:rFonts w:eastAsia="Times New Roman" w:cs="Calibri"/>
            <w:lang w:val="nl-BE" w:eastAsia="nl-BE"/>
          </w:rPr>
          <w:t>jan.blancke@odisee.be</w:t>
        </w:r>
      </w:hyperlink>
    </w:p>
    <w:p w14:paraId="3581E6EB" w14:textId="44E3C31A" w:rsidR="00A54F3F" w:rsidRPr="00A54F3F" w:rsidRDefault="00C51BB2" w:rsidP="00A54F3F">
      <w:pPr>
        <w:spacing w:line="240" w:lineRule="auto"/>
        <w:rPr>
          <w:rFonts w:eastAsia="Times New Roman" w:cs="Calibri"/>
          <w:color w:val="000000"/>
          <w:lang w:val="nl-BE" w:eastAsia="nl-BE"/>
        </w:rPr>
      </w:pPr>
      <w:r>
        <w:rPr>
          <w:rFonts w:eastAsia="Times New Roman" w:cs="Calibri"/>
          <w:color w:val="000000"/>
          <w:lang w:val="nl-BE" w:eastAsia="nl-BE"/>
        </w:rPr>
        <w:br/>
      </w:r>
      <w:r w:rsidR="002C1135">
        <w:rPr>
          <w:rFonts w:eastAsia="Times New Roman" w:cs="Calibri"/>
          <w:color w:val="000000"/>
          <w:lang w:val="nl-BE" w:eastAsia="nl-BE"/>
        </w:rPr>
        <w:t>Van harte dank</w:t>
      </w:r>
      <w:r w:rsidR="00A54F3F" w:rsidRPr="00A54F3F">
        <w:rPr>
          <w:rFonts w:eastAsia="Times New Roman" w:cs="Calibri"/>
          <w:color w:val="000000"/>
          <w:lang w:val="nl-BE" w:eastAsia="nl-BE"/>
        </w:rPr>
        <w:t xml:space="preserve"> voor de samenwerking</w:t>
      </w:r>
      <w:r w:rsidR="00751CFA">
        <w:rPr>
          <w:rFonts w:eastAsia="Times New Roman" w:cs="Calibri"/>
          <w:color w:val="000000"/>
          <w:lang w:val="nl-BE" w:eastAsia="nl-BE"/>
        </w:rPr>
        <w:t>!</w:t>
      </w:r>
    </w:p>
    <w:p w14:paraId="53848450" w14:textId="77777777" w:rsidR="00A54F3F" w:rsidRPr="00751CFA" w:rsidRDefault="00A54F3F" w:rsidP="00A54F3F">
      <w:pPr>
        <w:spacing w:line="240" w:lineRule="auto"/>
        <w:rPr>
          <w:rFonts w:eastAsia="Times New Roman" w:cs="Calibri"/>
          <w:color w:val="000000"/>
          <w:lang w:val="nl-BE" w:eastAsia="nl-BE"/>
        </w:rPr>
      </w:pPr>
      <w:r w:rsidRPr="00751CFA">
        <w:rPr>
          <w:rFonts w:ascii="Arial" w:eastAsia="Times New Roman" w:hAnsi="Arial" w:cs="Arial"/>
          <w:color w:val="000000"/>
          <w:lang w:val="nl-BE" w:eastAsia="nl-BE"/>
        </w:rPr>
        <w:t>​</w:t>
      </w:r>
    </w:p>
    <w:p w14:paraId="0908DF92" w14:textId="77777777" w:rsidR="00C51BB2" w:rsidRDefault="00C51BB2" w:rsidP="000A6772">
      <w:pPr>
        <w:tabs>
          <w:tab w:val="left" w:pos="454"/>
          <w:tab w:val="left" w:pos="4139"/>
          <w:tab w:val="left" w:pos="6804"/>
        </w:tabs>
        <w:rPr>
          <w:lang w:val="nl-BE"/>
        </w:rPr>
      </w:pPr>
    </w:p>
    <w:p w14:paraId="3475A6E0" w14:textId="77777777" w:rsidR="00C51BB2" w:rsidRDefault="00C51BB2" w:rsidP="000A6772">
      <w:pPr>
        <w:tabs>
          <w:tab w:val="left" w:pos="454"/>
          <w:tab w:val="left" w:pos="4139"/>
          <w:tab w:val="left" w:pos="6804"/>
        </w:tabs>
        <w:rPr>
          <w:lang w:val="nl-BE"/>
        </w:rPr>
      </w:pPr>
    </w:p>
    <w:p w14:paraId="1DD4D1B9" w14:textId="77777777" w:rsidR="00281EFE" w:rsidRPr="00D6307A" w:rsidRDefault="00281EFE" w:rsidP="000A6772">
      <w:pPr>
        <w:tabs>
          <w:tab w:val="left" w:pos="454"/>
          <w:tab w:val="left" w:pos="4139"/>
          <w:tab w:val="left" w:pos="6804"/>
        </w:tabs>
        <w:rPr>
          <w:lang w:val="nl-BE"/>
        </w:rPr>
      </w:pPr>
      <w:r w:rsidRPr="00D6307A">
        <w:rPr>
          <w:lang w:val="nl-BE"/>
        </w:rPr>
        <w:t>Met vriendelijke groeten,</w:t>
      </w:r>
    </w:p>
    <w:p w14:paraId="087E65D3" w14:textId="77777777" w:rsidR="00281EFE" w:rsidRPr="00D6307A" w:rsidRDefault="00281EFE" w:rsidP="000A6772">
      <w:pPr>
        <w:tabs>
          <w:tab w:val="left" w:pos="454"/>
          <w:tab w:val="left" w:pos="4139"/>
          <w:tab w:val="left" w:pos="6804"/>
        </w:tabs>
        <w:rPr>
          <w:lang w:val="nl-BE"/>
        </w:rPr>
      </w:pPr>
    </w:p>
    <w:p w14:paraId="74150B4B" w14:textId="77777777" w:rsidR="00281EFE" w:rsidRPr="003855D8" w:rsidRDefault="00751CFA" w:rsidP="00BE20F1">
      <w:pPr>
        <w:tabs>
          <w:tab w:val="left" w:pos="454"/>
          <w:tab w:val="left" w:pos="4139"/>
          <w:tab w:val="left" w:pos="6804"/>
        </w:tabs>
        <w:outlineLvl w:val="0"/>
        <w:rPr>
          <w:b/>
          <w:lang w:val="nl-BE"/>
        </w:rPr>
      </w:pPr>
      <w:r>
        <w:rPr>
          <w:b/>
          <w:lang w:val="nl-BE"/>
        </w:rPr>
        <w:t>Jan Blancke</w:t>
      </w:r>
    </w:p>
    <w:p w14:paraId="665F2C90" w14:textId="3DDFFB6E" w:rsidR="00ED1166" w:rsidRDefault="00751CFA" w:rsidP="000A6772">
      <w:pPr>
        <w:tabs>
          <w:tab w:val="left" w:pos="454"/>
          <w:tab w:val="left" w:pos="4139"/>
          <w:tab w:val="left" w:pos="6804"/>
        </w:tabs>
        <w:rPr>
          <w:lang w:val="nl-BE"/>
        </w:rPr>
      </w:pPr>
      <w:r>
        <w:rPr>
          <w:lang w:val="nl-BE"/>
        </w:rPr>
        <w:t>GMC-coördinator</w:t>
      </w:r>
      <w:r w:rsidR="00112815">
        <w:rPr>
          <w:lang w:val="nl-BE"/>
        </w:rPr>
        <w:t xml:space="preserve"> Studiegebied Onderwijs</w:t>
      </w:r>
    </w:p>
    <w:p w14:paraId="6C3D74F0" w14:textId="77777777" w:rsidR="00751CFA" w:rsidRDefault="00751CFA" w:rsidP="000A6772">
      <w:pPr>
        <w:tabs>
          <w:tab w:val="left" w:pos="454"/>
          <w:tab w:val="left" w:pos="4139"/>
          <w:tab w:val="left" w:pos="6804"/>
        </w:tabs>
        <w:rPr>
          <w:lang w:val="nl-BE"/>
        </w:rPr>
      </w:pPr>
    </w:p>
    <w:p w14:paraId="1B66A34E" w14:textId="77777777" w:rsidR="00751CFA" w:rsidRDefault="00751CFA" w:rsidP="000A6772">
      <w:pPr>
        <w:tabs>
          <w:tab w:val="left" w:pos="454"/>
          <w:tab w:val="left" w:pos="4139"/>
          <w:tab w:val="left" w:pos="6804"/>
        </w:tabs>
        <w:rPr>
          <w:lang w:val="nl-BE"/>
        </w:rPr>
      </w:pPr>
    </w:p>
    <w:p w14:paraId="4B93A274" w14:textId="6BF83971" w:rsidR="00751CFA" w:rsidRPr="00751CFA" w:rsidRDefault="0009236B" w:rsidP="000A6772">
      <w:pPr>
        <w:tabs>
          <w:tab w:val="left" w:pos="454"/>
          <w:tab w:val="left" w:pos="4139"/>
          <w:tab w:val="left" w:pos="6804"/>
        </w:tabs>
        <w:rPr>
          <w:b/>
          <w:lang w:val="nl-BE"/>
        </w:rPr>
      </w:pPr>
      <w:r>
        <w:rPr>
          <w:b/>
          <w:lang w:val="nl-BE"/>
        </w:rPr>
        <w:t>Steven Vanmol</w:t>
      </w:r>
    </w:p>
    <w:p w14:paraId="79CC220A" w14:textId="7ADC14DA" w:rsidR="00751CFA" w:rsidRPr="003855D8" w:rsidRDefault="00751CFA" w:rsidP="000A6772">
      <w:pPr>
        <w:tabs>
          <w:tab w:val="left" w:pos="454"/>
          <w:tab w:val="left" w:pos="4139"/>
          <w:tab w:val="left" w:pos="6804"/>
        </w:tabs>
        <w:rPr>
          <w:lang w:val="nl-BE"/>
        </w:rPr>
      </w:pPr>
      <w:r>
        <w:rPr>
          <w:lang w:val="nl-BE"/>
        </w:rPr>
        <w:t>Opleidingshoofd</w:t>
      </w:r>
      <w:r w:rsidR="00A17E4F">
        <w:rPr>
          <w:lang w:val="nl-BE"/>
        </w:rPr>
        <w:t xml:space="preserve"> Bachelor Kleutero</w:t>
      </w:r>
      <w:r w:rsidR="00112815">
        <w:rPr>
          <w:lang w:val="nl-BE"/>
        </w:rPr>
        <w:t>nderwijs</w:t>
      </w:r>
      <w:r w:rsidR="0009236B">
        <w:rPr>
          <w:lang w:val="nl-BE"/>
        </w:rPr>
        <w:t>/Lager Onderwijs</w:t>
      </w:r>
      <w:bookmarkStart w:id="0" w:name="_GoBack"/>
      <w:bookmarkEnd w:id="0"/>
    </w:p>
    <w:sectPr w:rsidR="00751CFA" w:rsidRPr="003855D8" w:rsidSect="00C93A6C">
      <w:headerReference w:type="default" r:id="rId9"/>
      <w:type w:val="continuous"/>
      <w:pgSz w:w="11900" w:h="16840" w:code="9"/>
      <w:pgMar w:top="775" w:right="1474" w:bottom="2268" w:left="1418" w:header="1105" w:footer="137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9BF53" w14:textId="77777777" w:rsidR="00A51B64" w:rsidRDefault="00A51B64" w:rsidP="00751395">
      <w:r>
        <w:separator/>
      </w:r>
    </w:p>
    <w:p w14:paraId="0B2DCE30" w14:textId="77777777" w:rsidR="00A51B64" w:rsidRDefault="00A51B64"/>
    <w:p w14:paraId="774BC4A7" w14:textId="77777777" w:rsidR="00A51B64" w:rsidRDefault="00A51B64" w:rsidP="000A6772"/>
  </w:endnote>
  <w:endnote w:type="continuationSeparator" w:id="0">
    <w:p w14:paraId="6FA0D662" w14:textId="77777777" w:rsidR="00A51B64" w:rsidRDefault="00A51B64" w:rsidP="00751395">
      <w:r>
        <w:continuationSeparator/>
      </w:r>
    </w:p>
    <w:p w14:paraId="084D6C89" w14:textId="77777777" w:rsidR="00A51B64" w:rsidRDefault="00A51B64"/>
    <w:p w14:paraId="1D496BDC" w14:textId="77777777" w:rsidR="00A51B64" w:rsidRDefault="00A51B64" w:rsidP="000A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E906F" w14:textId="77777777" w:rsidR="00A51B64" w:rsidRDefault="00A51B64" w:rsidP="00751395">
      <w:r>
        <w:separator/>
      </w:r>
    </w:p>
    <w:p w14:paraId="4FA7F4C6" w14:textId="77777777" w:rsidR="00A51B64" w:rsidRDefault="00A51B64"/>
    <w:p w14:paraId="796632E8" w14:textId="77777777" w:rsidR="00A51B64" w:rsidRDefault="00A51B64" w:rsidP="000A6772"/>
  </w:footnote>
  <w:footnote w:type="continuationSeparator" w:id="0">
    <w:p w14:paraId="246B4036" w14:textId="77777777" w:rsidR="00A51B64" w:rsidRDefault="00A51B64" w:rsidP="00751395">
      <w:r>
        <w:continuationSeparator/>
      </w:r>
    </w:p>
    <w:p w14:paraId="418B2D2F" w14:textId="77777777" w:rsidR="00A51B64" w:rsidRDefault="00A51B64"/>
    <w:p w14:paraId="13514E8D" w14:textId="77777777" w:rsidR="00A51B64" w:rsidRDefault="00A51B64" w:rsidP="000A67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7F0C7" w14:textId="77777777" w:rsidR="00BE20F1" w:rsidRDefault="00BE20F1">
    <w:r>
      <w:rPr>
        <w:noProof/>
        <w:lang w:val="nl-BE" w:eastAsia="nl-BE"/>
      </w:rPr>
      <w:drawing>
        <wp:anchor distT="0" distB="0" distL="114300" distR="114300" simplePos="0" relativeHeight="251658240" behindDoc="1" locked="1" layoutInCell="0" allowOverlap="1" wp14:anchorId="1742DF5C" wp14:editId="7B7F7BA0">
          <wp:simplePos x="0" y="0"/>
          <wp:positionH relativeFrom="page">
            <wp:posOffset>720090</wp:posOffset>
          </wp:positionH>
          <wp:positionV relativeFrom="page">
            <wp:posOffset>720090</wp:posOffset>
          </wp:positionV>
          <wp:extent cx="360045" cy="361950"/>
          <wp:effectExtent l="19050" t="0" r="190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61950"/>
                  </a:xfrm>
                  <a:prstGeom prst="rect">
                    <a:avLst/>
                  </a:prstGeom>
                  <a:noFill/>
                  <a:ln>
                    <a:noFill/>
                  </a:ln>
                </pic:spPr>
              </pic:pic>
            </a:graphicData>
          </a:graphic>
        </wp:anchor>
      </w:drawing>
    </w:r>
  </w:p>
  <w:p w14:paraId="420CDDC8" w14:textId="77777777" w:rsidR="00BE20F1" w:rsidRDefault="00BE20F1"/>
  <w:p w14:paraId="02A5132F" w14:textId="77777777" w:rsidR="00BE20F1" w:rsidRDefault="00BE20F1"/>
  <w:p w14:paraId="11DD972B" w14:textId="77777777" w:rsidR="00BE20F1" w:rsidRDefault="00BE20F1"/>
  <w:p w14:paraId="7CFCFCB9" w14:textId="77777777" w:rsidR="00BE20F1" w:rsidRPr="00C93A6C" w:rsidRDefault="00BE20F1">
    <w:pPr>
      <w:rPr>
        <w:i/>
      </w:rPr>
    </w:pPr>
  </w:p>
  <w:p w14:paraId="10784D94" w14:textId="77777777" w:rsidR="00BE20F1" w:rsidRDefault="00BE20F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6342"/>
    <w:multiLevelType w:val="hybridMultilevel"/>
    <w:tmpl w:val="550E4F34"/>
    <w:lvl w:ilvl="0" w:tplc="8EFC022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7B"/>
    <w:rsid w:val="0003573A"/>
    <w:rsid w:val="00037302"/>
    <w:rsid w:val="00075D45"/>
    <w:rsid w:val="0009236B"/>
    <w:rsid w:val="000A5099"/>
    <w:rsid w:val="000A6772"/>
    <w:rsid w:val="000B3900"/>
    <w:rsid w:val="0010797F"/>
    <w:rsid w:val="00107CD2"/>
    <w:rsid w:val="00112815"/>
    <w:rsid w:val="00147030"/>
    <w:rsid w:val="001502C4"/>
    <w:rsid w:val="001E56AF"/>
    <w:rsid w:val="001F1434"/>
    <w:rsid w:val="002751C3"/>
    <w:rsid w:val="00281EFE"/>
    <w:rsid w:val="002A4A1D"/>
    <w:rsid w:val="002C1135"/>
    <w:rsid w:val="002C1A59"/>
    <w:rsid w:val="00306CDD"/>
    <w:rsid w:val="00367B86"/>
    <w:rsid w:val="003855D8"/>
    <w:rsid w:val="00387FF5"/>
    <w:rsid w:val="003D107B"/>
    <w:rsid w:val="00403342"/>
    <w:rsid w:val="0043495C"/>
    <w:rsid w:val="00443E7D"/>
    <w:rsid w:val="004504E9"/>
    <w:rsid w:val="004530C9"/>
    <w:rsid w:val="00453401"/>
    <w:rsid w:val="00455FDB"/>
    <w:rsid w:val="004864FE"/>
    <w:rsid w:val="004A7666"/>
    <w:rsid w:val="004D2D34"/>
    <w:rsid w:val="004D32BB"/>
    <w:rsid w:val="006B6054"/>
    <w:rsid w:val="006D5C32"/>
    <w:rsid w:val="00732E2F"/>
    <w:rsid w:val="007426E3"/>
    <w:rsid w:val="00751395"/>
    <w:rsid w:val="00751CFA"/>
    <w:rsid w:val="007548F0"/>
    <w:rsid w:val="007664D6"/>
    <w:rsid w:val="00784F84"/>
    <w:rsid w:val="007A1772"/>
    <w:rsid w:val="007A7733"/>
    <w:rsid w:val="007B22D2"/>
    <w:rsid w:val="00806101"/>
    <w:rsid w:val="00812DCB"/>
    <w:rsid w:val="00815AF2"/>
    <w:rsid w:val="0082147B"/>
    <w:rsid w:val="00834B12"/>
    <w:rsid w:val="008A71D2"/>
    <w:rsid w:val="008F38A9"/>
    <w:rsid w:val="00907CE0"/>
    <w:rsid w:val="00952143"/>
    <w:rsid w:val="009919AD"/>
    <w:rsid w:val="00994EB8"/>
    <w:rsid w:val="00A17E4F"/>
    <w:rsid w:val="00A51B64"/>
    <w:rsid w:val="00A54F3F"/>
    <w:rsid w:val="00A70D34"/>
    <w:rsid w:val="00A851CA"/>
    <w:rsid w:val="00A925BD"/>
    <w:rsid w:val="00AC0B31"/>
    <w:rsid w:val="00AC52DA"/>
    <w:rsid w:val="00AD0447"/>
    <w:rsid w:val="00AE7FF4"/>
    <w:rsid w:val="00AF0E5B"/>
    <w:rsid w:val="00B740BC"/>
    <w:rsid w:val="00B94248"/>
    <w:rsid w:val="00BE20F1"/>
    <w:rsid w:val="00C0095D"/>
    <w:rsid w:val="00C51BB2"/>
    <w:rsid w:val="00C525A1"/>
    <w:rsid w:val="00C93A6C"/>
    <w:rsid w:val="00CA2FA8"/>
    <w:rsid w:val="00CE012F"/>
    <w:rsid w:val="00CE7D72"/>
    <w:rsid w:val="00D6307A"/>
    <w:rsid w:val="00D95A79"/>
    <w:rsid w:val="00E1359C"/>
    <w:rsid w:val="00E34F1D"/>
    <w:rsid w:val="00E358A3"/>
    <w:rsid w:val="00E362FB"/>
    <w:rsid w:val="00E564A6"/>
    <w:rsid w:val="00E83195"/>
    <w:rsid w:val="00E83929"/>
    <w:rsid w:val="00E9311D"/>
    <w:rsid w:val="00EB6D32"/>
    <w:rsid w:val="00ED1166"/>
    <w:rsid w:val="00F13502"/>
    <w:rsid w:val="00F51559"/>
    <w:rsid w:val="00F72365"/>
    <w:rsid w:val="00F83ADE"/>
    <w:rsid w:val="00FA1912"/>
    <w:rsid w:val="00FB4F0D"/>
    <w:rsid w:val="00FC638E"/>
    <w:rsid w:val="00FE4A01"/>
    <w:rsid w:val="00FF54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17446"/>
  <w15:docId w15:val="{B454A147-2AD4-4F3F-A1F4-A512BC06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6054"/>
    <w:pPr>
      <w:spacing w:line="280" w:lineRule="exact"/>
    </w:pPr>
    <w:rPr>
      <w:rFonts w:ascii="Corbel" w:hAnsi="Corbel"/>
      <w:sz w:val="21"/>
      <w:szCs w:val="21"/>
      <w14:numForm w14:val="lining"/>
    </w:rPr>
  </w:style>
  <w:style w:type="paragraph" w:styleId="Kop1">
    <w:name w:val="heading 1"/>
    <w:basedOn w:val="Standaard"/>
    <w:next w:val="Standaard"/>
    <w:link w:val="Kop1Char"/>
    <w:uiPriority w:val="9"/>
    <w:qFormat/>
    <w:rsid w:val="007548F0"/>
    <w:pPr>
      <w:tabs>
        <w:tab w:val="left" w:pos="454"/>
        <w:tab w:val="left" w:pos="4139"/>
        <w:tab w:val="left" w:pos="6804"/>
      </w:tabs>
      <w:outlineLvl w:val="0"/>
    </w:pPr>
    <w:rPr>
      <w:b/>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395"/>
    <w:rPr>
      <w:rFonts w:ascii="Lucida Grande" w:hAnsi="Lucida Grande" w:cs="Lucida Grande"/>
      <w:sz w:val="18"/>
      <w:szCs w:val="18"/>
    </w:rPr>
  </w:style>
  <w:style w:type="character" w:customStyle="1" w:styleId="BallontekstChar">
    <w:name w:val="Ballontekst Char"/>
    <w:link w:val="Ballontekst"/>
    <w:uiPriority w:val="99"/>
    <w:semiHidden/>
    <w:rsid w:val="00751395"/>
    <w:rPr>
      <w:rFonts w:ascii="Lucida Grande" w:hAnsi="Lucida Grande" w:cs="Lucida Grande"/>
      <w:sz w:val="18"/>
      <w:szCs w:val="18"/>
    </w:rPr>
  </w:style>
  <w:style w:type="character" w:styleId="Paginanummer">
    <w:name w:val="page number"/>
    <w:basedOn w:val="Standaardalinea-lettertype"/>
    <w:uiPriority w:val="99"/>
    <w:semiHidden/>
    <w:unhideWhenUsed/>
    <w:rsid w:val="00ED1166"/>
  </w:style>
  <w:style w:type="character" w:customStyle="1" w:styleId="Kop1Char">
    <w:name w:val="Kop 1 Char"/>
    <w:basedOn w:val="Standaardalinea-lettertype"/>
    <w:link w:val="Kop1"/>
    <w:uiPriority w:val="9"/>
    <w:rsid w:val="007548F0"/>
    <w:rPr>
      <w:rFonts w:ascii="Corbel" w:hAnsi="Corbel"/>
      <w:b/>
      <w:sz w:val="23"/>
      <w:szCs w:val="23"/>
    </w:rPr>
  </w:style>
  <w:style w:type="paragraph" w:styleId="Voettekst">
    <w:name w:val="footer"/>
    <w:basedOn w:val="Standaard"/>
    <w:link w:val="VoettekstChar"/>
    <w:uiPriority w:val="99"/>
    <w:unhideWhenUsed/>
    <w:rsid w:val="00FC638E"/>
    <w:pPr>
      <w:tabs>
        <w:tab w:val="center" w:pos="4153"/>
        <w:tab w:val="right" w:pos="8306"/>
      </w:tabs>
      <w:spacing w:line="240" w:lineRule="auto"/>
    </w:pPr>
  </w:style>
  <w:style w:type="character" w:customStyle="1" w:styleId="VoettekstChar">
    <w:name w:val="Voettekst Char"/>
    <w:basedOn w:val="Standaardalinea-lettertype"/>
    <w:link w:val="Voettekst"/>
    <w:uiPriority w:val="99"/>
    <w:rsid w:val="00FC638E"/>
    <w:rPr>
      <w:rFonts w:ascii="Corbel" w:hAnsi="Corbel"/>
      <w:sz w:val="21"/>
      <w:szCs w:val="24"/>
    </w:rPr>
  </w:style>
  <w:style w:type="paragraph" w:styleId="Lijstalinea">
    <w:name w:val="List Paragraph"/>
    <w:basedOn w:val="Standaard"/>
    <w:uiPriority w:val="34"/>
    <w:qFormat/>
    <w:rsid w:val="00A54F3F"/>
    <w:pPr>
      <w:spacing w:after="160" w:line="259" w:lineRule="auto"/>
      <w:ind w:left="720"/>
      <w:contextualSpacing/>
    </w:pPr>
    <w:rPr>
      <w:rFonts w:asciiTheme="minorHAnsi" w:eastAsiaTheme="minorHAnsi" w:hAnsiTheme="minorHAnsi" w:cstheme="minorBidi"/>
      <w:sz w:val="22"/>
      <w:szCs w:val="22"/>
      <w:lang w:val="nl-BE"/>
      <w14:numForm w14:val="default"/>
    </w:rPr>
  </w:style>
  <w:style w:type="character" w:styleId="Verwijzingopmerking">
    <w:name w:val="annotation reference"/>
    <w:basedOn w:val="Standaardalinea-lettertype"/>
    <w:uiPriority w:val="99"/>
    <w:semiHidden/>
    <w:unhideWhenUsed/>
    <w:rsid w:val="00FB4F0D"/>
    <w:rPr>
      <w:sz w:val="16"/>
      <w:szCs w:val="16"/>
    </w:rPr>
  </w:style>
  <w:style w:type="paragraph" w:styleId="Tekstopmerking">
    <w:name w:val="annotation text"/>
    <w:basedOn w:val="Standaard"/>
    <w:link w:val="TekstopmerkingChar"/>
    <w:uiPriority w:val="99"/>
    <w:semiHidden/>
    <w:unhideWhenUsed/>
    <w:rsid w:val="00FB4F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4F0D"/>
    <w:rPr>
      <w:rFonts w:ascii="Corbel" w:hAnsi="Corbel"/>
      <w14:numForm w14:val="lining"/>
    </w:rPr>
  </w:style>
  <w:style w:type="paragraph" w:styleId="Onderwerpvanopmerking">
    <w:name w:val="annotation subject"/>
    <w:basedOn w:val="Tekstopmerking"/>
    <w:next w:val="Tekstopmerking"/>
    <w:link w:val="OnderwerpvanopmerkingChar"/>
    <w:uiPriority w:val="99"/>
    <w:semiHidden/>
    <w:unhideWhenUsed/>
    <w:rsid w:val="00FB4F0D"/>
    <w:rPr>
      <w:b/>
      <w:bCs/>
    </w:rPr>
  </w:style>
  <w:style w:type="character" w:customStyle="1" w:styleId="OnderwerpvanopmerkingChar">
    <w:name w:val="Onderwerp van opmerking Char"/>
    <w:basedOn w:val="TekstopmerkingChar"/>
    <w:link w:val="Onderwerpvanopmerking"/>
    <w:uiPriority w:val="99"/>
    <w:semiHidden/>
    <w:rsid w:val="00FB4F0D"/>
    <w:rPr>
      <w:rFonts w:ascii="Corbel" w:hAnsi="Corbel"/>
      <w:b/>
      <w:bCs/>
      <w14:numForm w14:val="lining"/>
    </w:rPr>
  </w:style>
  <w:style w:type="character" w:styleId="Hyperlink">
    <w:name w:val="Hyperlink"/>
    <w:basedOn w:val="Standaardalinea-lettertype"/>
    <w:uiPriority w:val="99"/>
    <w:unhideWhenUsed/>
    <w:rsid w:val="00E831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blancke@odise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58A3-39E5-4269-8D00-21CEF64A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3380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Megaluna</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De Boe</dc:creator>
  <cp:lastModifiedBy>Jan Blancke</cp:lastModifiedBy>
  <cp:revision>6</cp:revision>
  <cp:lastPrinted>2014-09-09T13:37:00Z</cp:lastPrinted>
  <dcterms:created xsi:type="dcterms:W3CDTF">2018-09-26T12:06:00Z</dcterms:created>
  <dcterms:modified xsi:type="dcterms:W3CDTF">2021-02-08T08:51:00Z</dcterms:modified>
</cp:coreProperties>
</file>